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b/>
          <w:sz w:val="32"/>
        </w:rPr>
        <w:drawing>
          <wp:anchor distT="0" distB="0" distL="114300" distR="114300" simplePos="0" relativeHeight="251659264" behindDoc="0" locked="0" layoutInCell="1" allowOverlap="1">
            <wp:simplePos x="0" y="0"/>
            <wp:positionH relativeFrom="page">
              <wp:posOffset>10896600</wp:posOffset>
            </wp:positionH>
            <wp:positionV relativeFrom="topMargin">
              <wp:posOffset>11277600</wp:posOffset>
            </wp:positionV>
            <wp:extent cx="469900" cy="3683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pic:cNvPicPr>
                      <a:picLocks noChangeAspect="1"/>
                    </pic:cNvPicPr>
                  </pic:nvPicPr>
                  <pic:blipFill>
                    <a:blip r:embed="rId6"/>
                    <a:stretch>
                      <a:fillRect/>
                    </a:stretch>
                  </pic:blipFill>
                  <pic:spPr>
                    <a:xfrm>
                      <a:off x="0" y="0"/>
                      <a:ext cx="469900" cy="368300"/>
                    </a:xfrm>
                    <a:prstGeom prst="rect">
                      <a:avLst/>
                    </a:prstGeom>
                  </pic:spPr>
                </pic:pic>
              </a:graphicData>
            </a:graphic>
          </wp:anchor>
        </w:drawing>
      </w:r>
      <w:r>
        <w:rPr>
          <w:rFonts w:ascii="宋体" w:hAnsi="宋体"/>
          <w:b/>
          <w:sz w:val="32"/>
        </w:rPr>
        <w:t>湖北省武汉市洪山区华师一附中光谷分校</w:t>
      </w:r>
      <w:r>
        <w:rPr>
          <w:rFonts w:eastAsia="Times New Roman" w:cs="Times New Roman"/>
          <w:b/>
          <w:sz w:val="32"/>
        </w:rPr>
        <w:t>2022-2023</w:t>
      </w:r>
      <w:r>
        <w:rPr>
          <w:rFonts w:ascii="宋体" w:hAnsi="宋体"/>
          <w:b/>
          <w:sz w:val="32"/>
        </w:rPr>
        <w:t>学年九年级</w:t>
      </w:r>
    </w:p>
    <w:p>
      <w:pPr>
        <w:spacing w:line="360" w:lineRule="auto"/>
        <w:jc w:val="center"/>
      </w:pPr>
      <w:r>
        <w:rPr>
          <w:rFonts w:ascii="宋体" w:hAnsi="宋体"/>
          <w:b/>
          <w:sz w:val="32"/>
        </w:rPr>
        <w:t>第一学期期末物理试卷</w:t>
      </w:r>
    </w:p>
    <w:p>
      <w:pPr>
        <w:spacing w:line="360" w:lineRule="auto"/>
        <w:jc w:val="left"/>
      </w:pPr>
      <w:r>
        <w:rPr>
          <w:rFonts w:ascii="宋体" w:hAnsi="宋体"/>
          <w:b/>
          <w:sz w:val="24"/>
        </w:rPr>
        <w:t>一、选择题（共</w:t>
      </w:r>
      <w:r>
        <w:rPr>
          <w:rFonts w:eastAsia="Times New Roman" w:cs="Times New Roman"/>
          <w:b/>
          <w:sz w:val="24"/>
        </w:rPr>
        <w:t>11</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33</w:t>
      </w:r>
      <w:r>
        <w:rPr>
          <w:rFonts w:ascii="宋体" w:hAnsi="宋体"/>
          <w:b/>
          <w:sz w:val="24"/>
        </w:rPr>
        <w:t>分，请将答案填在答题卡上）</w:t>
      </w:r>
    </w:p>
    <w:p>
      <w:pPr>
        <w:spacing w:before="150" w:line="360" w:lineRule="auto"/>
        <w:jc w:val="left"/>
      </w:pPr>
      <w:r>
        <w:t>1. 如图所示，烧瓶内盛有少量的水，给瓶内气体打气，当瓶塞跳起时，观察到瓶内出现白雾，关于这个过程，下列说法正确的是（　　）</w:t>
      </w:r>
    </w:p>
    <w:p>
      <w:pPr>
        <w:spacing w:line="360" w:lineRule="auto"/>
        <w:jc w:val="left"/>
      </w:pPr>
      <w:r>
        <w:drawing>
          <wp:inline distT="0" distB="0" distL="0" distR="0">
            <wp:extent cx="1095375" cy="8286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1095375" cy="828675"/>
                    </a:xfrm>
                    <a:prstGeom prst="rect">
                      <a:avLst/>
                    </a:prstGeom>
                  </pic:spPr>
                </pic:pic>
              </a:graphicData>
            </a:graphic>
          </wp:inline>
        </w:drawing>
      </w:r>
    </w:p>
    <w:p>
      <w:pPr>
        <w:spacing w:line="360" w:lineRule="auto"/>
        <w:jc w:val="left"/>
        <w:textAlignment w:val="center"/>
      </w:pPr>
      <w:r>
        <w:t>A. 瓶内出现白雾是汽化现象</w:t>
      </w:r>
    </w:p>
    <w:p>
      <w:pPr>
        <w:spacing w:line="360" w:lineRule="auto"/>
        <w:jc w:val="left"/>
        <w:textAlignment w:val="center"/>
      </w:pPr>
      <w:r>
        <w:t>B. 本实验是用热传递的方式改变了气体内能</w:t>
      </w:r>
    </w:p>
    <w:p>
      <w:pPr>
        <w:spacing w:line="360" w:lineRule="auto"/>
        <w:jc w:val="left"/>
        <w:textAlignment w:val="center"/>
      </w:pPr>
      <w:r>
        <w:t>C. 瓶塞跳起的过程，气体的内能减小，瓶内空气中的水蒸气液化成白雾</w:t>
      </w:r>
    </w:p>
    <w:p>
      <w:pPr>
        <w:spacing w:line="360" w:lineRule="auto"/>
        <w:jc w:val="left"/>
        <w:textAlignment w:val="center"/>
        <w:rPr>
          <w:color w:val="000000"/>
        </w:rPr>
      </w:pPr>
      <w:r>
        <w:t>D. 打气筒打气时，活塞与筒壁摩擦，将内能转化为机械能</w:t>
      </w:r>
    </w:p>
    <w:p>
      <w:pPr>
        <w:spacing w:line="360" w:lineRule="auto"/>
        <w:jc w:val="left"/>
        <w:textAlignment w:val="center"/>
        <w:rPr>
          <w:color w:val="000000"/>
        </w:rPr>
      </w:pPr>
      <w:r>
        <w:rPr>
          <w:color w:val="000000"/>
        </w:rPr>
        <w:t xml:space="preserve">2. </w:t>
      </w:r>
      <w:r>
        <w:rPr>
          <w:rFonts w:ascii="宋体" w:hAnsi="宋体"/>
          <w:color w:val="000000"/>
        </w:rPr>
        <w:t>如图所示为某单缸四冲程内燃机工作示意图，下列说法中正确的是（　　）</w:t>
      </w:r>
    </w:p>
    <w:p>
      <w:pPr>
        <w:spacing w:line="360" w:lineRule="auto"/>
        <w:jc w:val="left"/>
        <w:textAlignment w:val="center"/>
        <w:rPr>
          <w:color w:val="000000"/>
        </w:rPr>
      </w:pPr>
      <w:r>
        <w:rPr>
          <w:color w:val="000000"/>
        </w:rPr>
        <w:drawing>
          <wp:inline distT="0" distB="0" distL="0" distR="0">
            <wp:extent cx="4086225" cy="141922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4086225" cy="14192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一个完整工作循环的顺序是：乙甲丁丙</w:t>
      </w:r>
    </w:p>
    <w:p>
      <w:pPr>
        <w:spacing w:line="360" w:lineRule="auto"/>
        <w:jc w:val="left"/>
        <w:textAlignment w:val="center"/>
        <w:rPr>
          <w:color w:val="000000"/>
        </w:rPr>
      </w:pPr>
      <w:r>
        <w:rPr>
          <w:color w:val="000000"/>
        </w:rPr>
        <w:t xml:space="preserve">B. </w:t>
      </w:r>
      <w:r>
        <w:rPr>
          <w:rFonts w:ascii="宋体" w:hAnsi="宋体"/>
          <w:color w:val="000000"/>
        </w:rPr>
        <w:t>甲冲程是依靠飞轮的惯性运转的</w:t>
      </w:r>
    </w:p>
    <w:p>
      <w:pPr>
        <w:spacing w:line="360" w:lineRule="auto"/>
        <w:jc w:val="left"/>
        <w:textAlignment w:val="center"/>
        <w:rPr>
          <w:color w:val="000000"/>
        </w:rPr>
      </w:pPr>
      <w:r>
        <w:rPr>
          <w:color w:val="000000"/>
        </w:rPr>
        <w:t xml:space="preserve">C. </w:t>
      </w:r>
      <w:r>
        <w:rPr>
          <w:rFonts w:ascii="宋体" w:hAnsi="宋体"/>
          <w:color w:val="000000"/>
        </w:rPr>
        <w:t>丙冲程中活塞向上运动排出废气</w:t>
      </w:r>
    </w:p>
    <w:p>
      <w:pPr>
        <w:spacing w:line="360" w:lineRule="auto"/>
        <w:jc w:val="left"/>
        <w:textAlignment w:val="center"/>
        <w:rPr>
          <w:color w:val="000000"/>
        </w:rPr>
      </w:pPr>
      <w:r>
        <w:rPr>
          <w:color w:val="000000"/>
        </w:rPr>
        <w:t xml:space="preserve">D. </w:t>
      </w:r>
      <w:r>
        <w:rPr>
          <w:rFonts w:ascii="宋体" w:hAnsi="宋体"/>
          <w:color w:val="000000"/>
        </w:rPr>
        <w:t>丁冲程发生的能量转化是内能转化为机械能</w:t>
      </w:r>
    </w:p>
    <w:p>
      <w:pPr>
        <w:spacing w:line="360" w:lineRule="auto"/>
        <w:jc w:val="left"/>
        <w:textAlignment w:val="center"/>
        <w:rPr>
          <w:color w:val="000000"/>
        </w:rPr>
      </w:pPr>
      <w:r>
        <w:rPr>
          <w:color w:val="000000"/>
        </w:rPr>
        <w:t xml:space="preserve">3. </w:t>
      </w:r>
      <w:r>
        <w:rPr>
          <w:rFonts w:ascii="宋体" w:hAnsi="宋体"/>
          <w:color w:val="000000"/>
        </w:rPr>
        <w:t>如图所示，用一段细铁丝做一个支架，作为转动轴，把一根中间戳有小孔（没有戳穿）的饮料吸管放在转动上，吸管能在水平面内自由转动，用餐巾纸与吸管的一端摩擦使其带电，再用丝绸摩擦过的玻璃棒去靠近吸管，吸管两端都能与玻璃棒相互吸引。下列玩法正确的是（　　）</w:t>
      </w:r>
    </w:p>
    <w:p>
      <w:pPr>
        <w:spacing w:line="360" w:lineRule="auto"/>
        <w:jc w:val="left"/>
        <w:textAlignment w:val="center"/>
        <w:rPr>
          <w:color w:val="000000"/>
        </w:rPr>
      </w:pPr>
      <w:r>
        <w:rPr>
          <w:color w:val="000000"/>
        </w:rPr>
        <w:drawing>
          <wp:inline distT="0" distB="0" distL="0" distR="0">
            <wp:extent cx="1343025" cy="8191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1343025" cy="8191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吸管是绝缘体，其原因是吸管内几乎没有电荷</w:t>
      </w:r>
    </w:p>
    <w:p>
      <w:pPr>
        <w:spacing w:line="360" w:lineRule="auto"/>
        <w:jc w:val="left"/>
        <w:textAlignment w:val="center"/>
        <w:rPr>
          <w:color w:val="000000"/>
        </w:rPr>
      </w:pPr>
      <w:r>
        <w:rPr>
          <w:color w:val="000000"/>
        </w:rPr>
        <w:t xml:space="preserve">B. </w:t>
      </w:r>
      <w:r>
        <w:rPr>
          <w:rFonts w:ascii="宋体" w:hAnsi="宋体"/>
          <w:color w:val="000000"/>
        </w:rPr>
        <w:t>吸管两端都带电</w:t>
      </w:r>
    </w:p>
    <w:p>
      <w:pPr>
        <w:spacing w:line="360" w:lineRule="auto"/>
        <w:jc w:val="left"/>
        <w:textAlignment w:val="center"/>
        <w:rPr>
          <w:color w:val="000000"/>
        </w:rPr>
      </w:pPr>
      <w:r>
        <w:rPr>
          <w:color w:val="000000"/>
        </w:rPr>
        <w:t xml:space="preserve">C. </w:t>
      </w:r>
      <w:r>
        <w:rPr>
          <w:rFonts w:ascii="宋体" w:hAnsi="宋体"/>
          <w:color w:val="000000"/>
        </w:rPr>
        <w:t>吸管和餐巾纸摩擦时，吸管失去了电子，吸管的一端带负电</w:t>
      </w:r>
    </w:p>
    <w:p>
      <w:pPr>
        <w:spacing w:line="360" w:lineRule="auto"/>
        <w:jc w:val="left"/>
        <w:textAlignment w:val="center"/>
        <w:rPr>
          <w:color w:val="000000"/>
        </w:rPr>
      </w:pPr>
      <w:r>
        <w:rPr>
          <w:color w:val="000000"/>
        </w:rPr>
        <w:t xml:space="preserve">D. </w:t>
      </w:r>
      <w:r>
        <w:rPr>
          <w:rFonts w:ascii="宋体" w:hAnsi="宋体"/>
          <w:color w:val="000000"/>
        </w:rPr>
        <w:t>吸管和餐巾纸摩擦时，吸管的原子核束缚电子的本领比餐巾纸强</w:t>
      </w:r>
    </w:p>
    <w:p>
      <w:pPr>
        <w:spacing w:line="360" w:lineRule="auto"/>
        <w:jc w:val="left"/>
        <w:textAlignment w:val="center"/>
        <w:rPr>
          <w:color w:val="000000"/>
        </w:rPr>
      </w:pPr>
      <w:r>
        <w:rPr>
          <w:color w:val="000000"/>
        </w:rPr>
        <w:t xml:space="preserve">4. </w:t>
      </w:r>
      <w:r>
        <w:rPr>
          <w:rFonts w:ascii="宋体" w:hAnsi="宋体"/>
          <w:color w:val="000000"/>
        </w:rPr>
        <w:t>如图是学校门口的智能门禁。只有本校师生靠近时</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才闭合，并且体温正常时</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闭合，电动机工作，开门放行，同时扬声器会发出“体温正常”的声音。若扬声器损坏，电动机仍然可以单独工作将门打开。以下电路的设计符合要求的是（　　）</w:t>
      </w:r>
    </w:p>
    <w:p>
      <w:pPr>
        <w:spacing w:line="360" w:lineRule="auto"/>
        <w:jc w:val="left"/>
        <w:textAlignment w:val="center"/>
        <w:rPr>
          <w:color w:val="000000"/>
        </w:rPr>
      </w:pPr>
      <w:r>
        <w:rPr>
          <w:color w:val="000000"/>
        </w:rPr>
        <w:drawing>
          <wp:inline distT="0" distB="0" distL="0" distR="0">
            <wp:extent cx="1447800" cy="1171575"/>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447800" cy="11715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A. </w:t>
      </w:r>
      <w:r>
        <w:rPr>
          <w:color w:val="000000"/>
        </w:rPr>
        <w:drawing>
          <wp:inline distT="0" distB="0" distL="0" distR="0">
            <wp:extent cx="1143000" cy="8953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1"/>
                    <a:stretch>
                      <a:fillRect/>
                    </a:stretch>
                  </pic:blipFill>
                  <pic:spPr>
                    <a:xfrm>
                      <a:off x="0" y="0"/>
                      <a:ext cx="1143000" cy="895350"/>
                    </a:xfrm>
                    <a:prstGeom prst="rect">
                      <a:avLst/>
                    </a:prstGeom>
                  </pic:spPr>
                </pic:pic>
              </a:graphicData>
            </a:graphic>
          </wp:inline>
        </w:drawing>
      </w:r>
      <w:r>
        <w:rPr>
          <w:color w:val="000000"/>
        </w:rPr>
        <w:tab/>
      </w:r>
      <w:r>
        <w:rPr>
          <w:color w:val="000000"/>
        </w:rPr>
        <w:t xml:space="preserve">B. </w:t>
      </w:r>
      <w:r>
        <w:rPr>
          <w:color w:val="000000"/>
        </w:rPr>
        <w:drawing>
          <wp:inline distT="0" distB="0" distL="0" distR="0">
            <wp:extent cx="1257300" cy="1095375"/>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1257300" cy="1095375"/>
                    </a:xfrm>
                    <a:prstGeom prst="rect">
                      <a:avLst/>
                    </a:prstGeom>
                  </pic:spPr>
                </pic:pic>
              </a:graphicData>
            </a:graphic>
          </wp:inline>
        </w:drawing>
      </w:r>
    </w:p>
    <w:p>
      <w:pPr>
        <w:tabs>
          <w:tab w:val="left" w:pos="4873"/>
        </w:tabs>
        <w:spacing w:line="360" w:lineRule="auto"/>
        <w:jc w:val="left"/>
        <w:textAlignment w:val="center"/>
        <w:rPr>
          <w:color w:val="000000"/>
        </w:rPr>
      </w:pPr>
      <w:r>
        <w:rPr>
          <w:color w:val="000000"/>
        </w:rPr>
        <w:t xml:space="preserve">C. </w:t>
      </w:r>
      <w:r>
        <w:rPr>
          <w:color w:val="000000"/>
        </w:rPr>
        <w:drawing>
          <wp:inline distT="0" distB="0" distL="0" distR="0">
            <wp:extent cx="1114425" cy="96202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1114425" cy="962025"/>
                    </a:xfrm>
                    <a:prstGeom prst="rect">
                      <a:avLst/>
                    </a:prstGeom>
                  </pic:spPr>
                </pic:pic>
              </a:graphicData>
            </a:graphic>
          </wp:inline>
        </w:drawing>
      </w:r>
      <w:r>
        <w:rPr>
          <w:color w:val="000000"/>
        </w:rPr>
        <w:tab/>
      </w:r>
      <w:r>
        <w:rPr>
          <w:color w:val="000000"/>
        </w:rPr>
        <w:t xml:space="preserve">D. </w:t>
      </w:r>
      <w:r>
        <w:rPr>
          <w:color w:val="000000"/>
        </w:rPr>
        <w:drawing>
          <wp:inline distT="0" distB="0" distL="0" distR="0">
            <wp:extent cx="1190625" cy="10382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1190625" cy="1038225"/>
                    </a:xfrm>
                    <a:prstGeom prst="rect">
                      <a:avLst/>
                    </a:prstGeom>
                  </pic:spPr>
                </pic:pic>
              </a:graphicData>
            </a:graphic>
          </wp:inline>
        </w:drawing>
      </w:r>
    </w:p>
    <w:p>
      <w:pPr>
        <w:spacing w:line="360" w:lineRule="auto"/>
        <w:jc w:val="left"/>
        <w:textAlignment w:val="center"/>
        <w:rPr>
          <w:color w:val="000000"/>
        </w:rPr>
      </w:pPr>
      <w:r>
        <w:rPr>
          <w:color w:val="000000"/>
        </w:rPr>
        <w:t xml:space="preserve">5. </w:t>
      </w:r>
      <w:r>
        <w:rPr>
          <w:rFonts w:ascii="宋体" w:hAnsi="宋体"/>
          <w:color w:val="000000"/>
        </w:rPr>
        <w:t>关于如图所示的电路有以下判断：①</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两灯泡串联，②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和</w:t>
      </w:r>
      <w:r>
        <w:rPr>
          <w:rFonts w:eastAsia="Times New Roman" w:cs="Times New Roman"/>
          <w:color w:val="000000"/>
        </w:rPr>
        <w:t>L</w:t>
      </w:r>
      <w:r>
        <w:rPr>
          <w:rFonts w:eastAsia="Times New Roman" w:cs="Times New Roman"/>
          <w:color w:val="000000"/>
          <w:vertAlign w:val="subscript"/>
        </w:rPr>
        <w:t>2</w:t>
      </w:r>
      <w:r>
        <w:rPr>
          <w:rFonts w:ascii="宋体" w:hAnsi="宋体"/>
          <w:color w:val="000000"/>
        </w:rPr>
        <w:t>两灯泡并联，③电流表</w:t>
      </w:r>
      <w:r>
        <w:rPr>
          <w:rFonts w:eastAsia="Times New Roman" w:cs="Times New Roman"/>
          <w:color w:val="000000"/>
        </w:rPr>
        <w:t>A</w:t>
      </w:r>
      <w:r>
        <w:rPr>
          <w:rFonts w:eastAsia="Times New Roman" w:cs="Times New Roman"/>
          <w:color w:val="000000"/>
          <w:vertAlign w:val="subscript"/>
        </w:rPr>
        <w:t>1</w:t>
      </w:r>
      <w:r>
        <w:rPr>
          <w:rFonts w:ascii="宋体" w:hAnsi="宋体"/>
          <w:color w:val="000000"/>
        </w:rPr>
        <w:t>测灯泡</w:t>
      </w:r>
      <w:r>
        <w:rPr>
          <w:rFonts w:eastAsia="Times New Roman" w:cs="Times New Roman"/>
          <w:color w:val="000000"/>
        </w:rPr>
        <w:t>L</w:t>
      </w:r>
      <w:r>
        <w:rPr>
          <w:rFonts w:eastAsia="Times New Roman" w:cs="Times New Roman"/>
          <w:color w:val="000000"/>
          <w:vertAlign w:val="subscript"/>
        </w:rPr>
        <w:t>1</w:t>
      </w:r>
      <w:r>
        <w:rPr>
          <w:rFonts w:ascii="宋体" w:hAnsi="宋体"/>
          <w:color w:val="000000"/>
        </w:rPr>
        <w:t>的电流，④电流表</w:t>
      </w:r>
      <w:r>
        <w:rPr>
          <w:rFonts w:eastAsia="Times New Roman" w:cs="Times New Roman"/>
          <w:color w:val="000000"/>
        </w:rPr>
        <w:t>A</w:t>
      </w:r>
      <w:r>
        <w:rPr>
          <w:rFonts w:eastAsia="Times New Roman" w:cs="Times New Roman"/>
          <w:color w:val="000000"/>
          <w:vertAlign w:val="subscript"/>
        </w:rPr>
        <w:t>2</w:t>
      </w:r>
      <w:r>
        <w:rPr>
          <w:rFonts w:ascii="宋体" w:hAnsi="宋体"/>
          <w:color w:val="000000"/>
        </w:rPr>
        <w:t>测电路中的总电流。其中正确的有（　　）</w:t>
      </w:r>
    </w:p>
    <w:p>
      <w:pPr>
        <w:spacing w:line="360" w:lineRule="auto"/>
        <w:jc w:val="left"/>
        <w:textAlignment w:val="center"/>
        <w:rPr>
          <w:color w:val="000000"/>
        </w:rPr>
      </w:pPr>
      <w:r>
        <w:rPr>
          <w:color w:val="000000"/>
        </w:rPr>
        <w:drawing>
          <wp:inline distT="0" distB="0" distL="0" distR="0">
            <wp:extent cx="2009775" cy="13906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009775" cy="1390650"/>
                    </a:xfrm>
                    <a:prstGeom prst="rect">
                      <a:avLst/>
                    </a:prstGeom>
                  </pic:spPr>
                </pic:pic>
              </a:graphicData>
            </a:graphic>
          </wp:inline>
        </w:drawing>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①③</w:t>
      </w:r>
      <w:r>
        <w:rPr>
          <w:color w:val="000000"/>
        </w:rPr>
        <w:tab/>
      </w:r>
      <w:r>
        <w:rPr>
          <w:color w:val="000000"/>
        </w:rPr>
        <w:t xml:space="preserve">B. </w:t>
      </w:r>
      <w:r>
        <w:rPr>
          <w:rFonts w:ascii="宋体" w:hAnsi="宋体"/>
          <w:color w:val="000000"/>
        </w:rPr>
        <w:t>①④</w:t>
      </w:r>
      <w:r>
        <w:rPr>
          <w:color w:val="000000"/>
        </w:rPr>
        <w:tab/>
      </w:r>
      <w:r>
        <w:rPr>
          <w:color w:val="000000"/>
        </w:rPr>
        <w:t xml:space="preserve">C. </w:t>
      </w:r>
      <w:r>
        <w:rPr>
          <w:rFonts w:ascii="宋体" w:hAnsi="宋体"/>
          <w:color w:val="000000"/>
        </w:rPr>
        <w:t>②③</w:t>
      </w:r>
      <w:r>
        <w:rPr>
          <w:color w:val="000000"/>
        </w:rPr>
        <w:tab/>
      </w:r>
      <w:r>
        <w:rPr>
          <w:color w:val="000000"/>
        </w:rPr>
        <w:t xml:space="preserve">D. </w:t>
      </w:r>
      <w:r>
        <w:rPr>
          <w:rFonts w:ascii="宋体" w:hAnsi="宋体"/>
          <w:color w:val="000000"/>
        </w:rPr>
        <w:t>②④</w:t>
      </w:r>
    </w:p>
    <w:p>
      <w:pPr>
        <w:spacing w:line="360" w:lineRule="auto"/>
        <w:jc w:val="left"/>
        <w:textAlignment w:val="center"/>
        <w:rPr>
          <w:color w:val="000000"/>
        </w:rPr>
      </w:pPr>
      <w:r>
        <w:rPr>
          <w:color w:val="000000"/>
        </w:rPr>
        <w:t xml:space="preserve">6. </w:t>
      </w:r>
      <w:r>
        <w:rPr>
          <w:rFonts w:ascii="宋体" w:hAnsi="宋体"/>
          <w:color w:val="000000"/>
        </w:rPr>
        <w:t>如图是揭阳某同学家</w:t>
      </w:r>
      <w:r>
        <w:rPr>
          <w:rFonts w:ascii="宋体" w:hAnsi="宋体"/>
          <w:color w:val="000000"/>
        </w:rPr>
        <w:drawing>
          <wp:inline distT="0" distB="0" distL="0" distR="0">
            <wp:extent cx="133350" cy="177800"/>
            <wp:effectExtent l="0" t="0" r="0" b="0"/>
            <wp:docPr id="200380" name="图片 2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 name="图片 200380"/>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家庭电路的部分电路图，下列说法中正确的是（　　）</w:t>
      </w:r>
    </w:p>
    <w:p>
      <w:pPr>
        <w:spacing w:line="360" w:lineRule="auto"/>
        <w:jc w:val="left"/>
        <w:textAlignment w:val="center"/>
        <w:rPr>
          <w:color w:val="000000"/>
        </w:rPr>
      </w:pPr>
      <w:r>
        <w:rPr>
          <w:color w:val="000000"/>
        </w:rPr>
        <w:drawing>
          <wp:inline distT="0" distB="0" distL="0" distR="0">
            <wp:extent cx="3352800" cy="132397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3352800" cy="1323975"/>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宋体" w:hAnsi="宋体"/>
          <w:color w:val="000000"/>
        </w:rPr>
        <w:t>零线和地线之间电压是</w:t>
      </w:r>
      <w:r>
        <w:rPr>
          <w:rFonts w:eastAsia="Times New Roman" w:cs="Times New Roman"/>
          <w:color w:val="000000"/>
        </w:rPr>
        <w:t>220V</w:t>
      </w:r>
    </w:p>
    <w:p>
      <w:pPr>
        <w:spacing w:line="360" w:lineRule="auto"/>
        <w:jc w:val="left"/>
        <w:textAlignment w:val="center"/>
        <w:rPr>
          <w:color w:val="000000"/>
        </w:rPr>
      </w:pPr>
      <w:r>
        <w:rPr>
          <w:color w:val="000000"/>
        </w:rPr>
        <w:t xml:space="preserve">B. </w:t>
      </w:r>
      <w:r>
        <w:rPr>
          <w:rFonts w:ascii="宋体" w:hAnsi="宋体"/>
          <w:color w:val="000000"/>
        </w:rPr>
        <w:t>丁灯的安装及开关的连接是正确的</w:t>
      </w:r>
    </w:p>
    <w:p>
      <w:pPr>
        <w:spacing w:line="360" w:lineRule="auto"/>
        <w:jc w:val="left"/>
        <w:textAlignment w:val="center"/>
        <w:rPr>
          <w:color w:val="000000"/>
        </w:rPr>
      </w:pPr>
      <w:r>
        <w:rPr>
          <w:color w:val="000000"/>
        </w:rPr>
        <w:t xml:space="preserve">C. </w:t>
      </w:r>
      <w:r>
        <w:rPr>
          <w:rFonts w:ascii="宋体" w:hAnsi="宋体"/>
          <w:color w:val="000000"/>
        </w:rPr>
        <w:t>两孔插座和三孔插座的连接都是正确的</w:t>
      </w:r>
    </w:p>
    <w:p>
      <w:pPr>
        <w:spacing w:line="360" w:lineRule="auto"/>
        <w:jc w:val="left"/>
        <w:textAlignment w:val="center"/>
        <w:rPr>
          <w:color w:val="000000"/>
        </w:rPr>
      </w:pPr>
      <w:r>
        <w:rPr>
          <w:color w:val="000000"/>
        </w:rPr>
        <w:t xml:space="preserve">D. </w:t>
      </w:r>
      <w:r>
        <w:rPr>
          <w:rFonts w:ascii="宋体" w:hAnsi="宋体"/>
          <w:color w:val="000000"/>
        </w:rPr>
        <w:t>用试电笔正确接触</w:t>
      </w:r>
      <w:r>
        <w:rPr>
          <w:rFonts w:eastAsia="Times New Roman" w:cs="Times New Roman"/>
          <w:i/>
          <w:color w:val="000000"/>
        </w:rPr>
        <w:t>M</w:t>
      </w:r>
      <w:r>
        <w:rPr>
          <w:rFonts w:ascii="宋体" w:hAnsi="宋体"/>
          <w:color w:val="000000"/>
        </w:rPr>
        <w:t>和</w:t>
      </w:r>
      <w:r>
        <w:rPr>
          <w:rFonts w:eastAsia="Times New Roman" w:cs="Times New Roman"/>
          <w:i/>
          <w:color w:val="000000"/>
        </w:rPr>
        <w:t>N</w:t>
      </w:r>
      <w:r>
        <w:rPr>
          <w:rFonts w:ascii="宋体" w:hAnsi="宋体"/>
          <w:color w:val="000000"/>
        </w:rPr>
        <w:t>点时，试电笔的氖管均不发光</w:t>
      </w:r>
    </w:p>
    <w:p>
      <w:pPr>
        <w:spacing w:line="360" w:lineRule="auto"/>
        <w:jc w:val="left"/>
        <w:textAlignment w:val="center"/>
        <w:rPr>
          <w:color w:val="000000"/>
        </w:rPr>
      </w:pPr>
      <w:r>
        <w:rPr>
          <w:color w:val="000000"/>
        </w:rPr>
        <w:t>7. 中华民族有着悠久的历史，古代就有许多对自然现象的观察和记载，“司南之杓，投之于地，其柢指南”如图所示。下列说法中正确的是（　　）</w:t>
      </w:r>
    </w:p>
    <w:p>
      <w:pPr>
        <w:spacing w:line="360" w:lineRule="auto"/>
        <w:jc w:val="left"/>
        <w:textAlignment w:val="center"/>
        <w:rPr>
          <w:color w:val="000000"/>
        </w:rPr>
      </w:pPr>
      <w:r>
        <w:rPr>
          <w:color w:val="000000"/>
        </w:rPr>
        <w:drawing>
          <wp:inline distT="0" distB="0" distL="0" distR="0">
            <wp:extent cx="2409825" cy="130492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8"/>
                    <a:stretch>
                      <a:fillRect/>
                    </a:stretch>
                  </pic:blipFill>
                  <pic:spPr>
                    <a:xfrm>
                      <a:off x="0" y="0"/>
                      <a:ext cx="2409825" cy="1304925"/>
                    </a:xfrm>
                    <a:prstGeom prst="rect">
                      <a:avLst/>
                    </a:prstGeom>
                  </pic:spPr>
                </pic:pic>
              </a:graphicData>
            </a:graphic>
          </wp:inline>
        </w:drawing>
      </w:r>
    </w:p>
    <w:p>
      <w:pPr>
        <w:spacing w:line="360" w:lineRule="auto"/>
        <w:jc w:val="left"/>
        <w:textAlignment w:val="center"/>
        <w:rPr>
          <w:color w:val="000000"/>
        </w:rPr>
      </w:pPr>
      <w:r>
        <w:rPr>
          <w:color w:val="000000"/>
        </w:rPr>
        <w:t>A. “其柢指南”中“柢”也就是握柄，是磁体的N极</w:t>
      </w:r>
    </w:p>
    <w:p>
      <w:pPr>
        <w:spacing w:line="360" w:lineRule="auto"/>
        <w:jc w:val="left"/>
        <w:textAlignment w:val="center"/>
        <w:rPr>
          <w:color w:val="000000"/>
        </w:rPr>
      </w:pPr>
      <w:r>
        <w:rPr>
          <w:color w:val="000000"/>
        </w:rPr>
        <w:t>B. 司南静止时能指南北，说明地球周围存在磁场</w:t>
      </w:r>
    </w:p>
    <w:p>
      <w:pPr>
        <w:spacing w:line="360" w:lineRule="auto"/>
        <w:jc w:val="left"/>
        <w:textAlignment w:val="center"/>
        <w:rPr>
          <w:color w:val="000000"/>
        </w:rPr>
      </w:pPr>
      <w:r>
        <w:rPr>
          <w:color w:val="000000"/>
        </w:rPr>
        <w:t>C. “其柢指南”利用了异名磁极相互排斥</w:t>
      </w:r>
    </w:p>
    <w:p>
      <w:pPr>
        <w:spacing w:line="360" w:lineRule="auto"/>
        <w:jc w:val="left"/>
        <w:textAlignment w:val="center"/>
        <w:rPr>
          <w:color w:val="000000"/>
        </w:rPr>
      </w:pPr>
      <w:r>
        <w:rPr>
          <w:color w:val="000000"/>
        </w:rPr>
        <w:t>D. 地球是个巨大的磁体，周围的磁场方向由地理北极附近指向地理南极附近</w:t>
      </w:r>
    </w:p>
    <w:p>
      <w:pPr>
        <w:spacing w:line="360" w:lineRule="auto"/>
        <w:jc w:val="left"/>
        <w:textAlignment w:val="center"/>
        <w:rPr>
          <w:color w:val="000000"/>
        </w:rPr>
      </w:pPr>
      <w:r>
        <w:rPr>
          <w:color w:val="000000"/>
        </w:rPr>
        <w:t xml:space="preserve">8. </w:t>
      </w:r>
      <w:r>
        <w:rPr>
          <w:rFonts w:ascii="宋体" w:hAnsi="宋体"/>
          <w:color w:val="000000"/>
        </w:rPr>
        <w:t>如图所示，电源电压不变，闭合开关</w:t>
      </w:r>
      <w:r>
        <w:rPr>
          <w:rFonts w:eastAsia="Times New Roman" w:cs="Times New Roman"/>
          <w:color w:val="000000"/>
        </w:rPr>
        <w:t>S</w:t>
      </w:r>
      <w:r>
        <w:rPr>
          <w:rFonts w:ascii="宋体" w:hAnsi="宋体"/>
          <w:color w:val="000000"/>
        </w:rPr>
        <w:t>，当滑动变阻器</w:t>
      </w:r>
      <w:r>
        <w:rPr>
          <w:rFonts w:eastAsia="Times New Roman" w:cs="Times New Roman"/>
          <w:i/>
          <w:color w:val="000000"/>
        </w:rPr>
        <w:t>R</w:t>
      </w:r>
      <w:r>
        <w:rPr>
          <w:rFonts w:eastAsia="Times New Roman" w:cs="Times New Roman"/>
          <w:color w:val="000000"/>
          <w:vertAlign w:val="subscript"/>
        </w:rPr>
        <w:t>2</w:t>
      </w:r>
      <w:r>
        <w:rPr>
          <w:rFonts w:ascii="宋体" w:hAnsi="宋体"/>
          <w:color w:val="000000"/>
        </w:rPr>
        <w:drawing>
          <wp:inline distT="0" distB="0" distL="0" distR="0">
            <wp:extent cx="133350" cy="177800"/>
            <wp:effectExtent l="0" t="0" r="0" b="0"/>
            <wp:docPr id="200374" name="图片 2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4" name="图片 200374"/>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滑片由最右端向中点滑动过程中，下列说法正确的是（　　）</w:t>
      </w:r>
    </w:p>
    <w:p>
      <w:pPr>
        <w:spacing w:line="360" w:lineRule="auto"/>
        <w:jc w:val="left"/>
        <w:textAlignment w:val="center"/>
        <w:rPr>
          <w:color w:val="000000"/>
        </w:rPr>
      </w:pPr>
      <w:r>
        <w:rPr>
          <w:color w:val="000000"/>
        </w:rPr>
        <w:drawing>
          <wp:inline distT="0" distB="0" distL="0" distR="0">
            <wp:extent cx="2000250" cy="12763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9"/>
                    <a:stretch>
                      <a:fillRect/>
                    </a:stretch>
                  </pic:blipFill>
                  <pic:spPr>
                    <a:xfrm>
                      <a:off x="0" y="0"/>
                      <a:ext cx="2000250" cy="127635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电压表示数不变，电流表</w:t>
      </w:r>
      <w:r>
        <w:rPr>
          <w:rFonts w:eastAsia="Times New Roman" w:cs="Times New Roman"/>
          <w:color w:val="000000"/>
        </w:rPr>
        <w:t>A</w:t>
      </w:r>
      <w:r>
        <w:rPr>
          <w:rFonts w:eastAsia="Times New Roman" w:cs="Times New Roman"/>
          <w:color w:val="000000"/>
          <w:vertAlign w:val="subscript"/>
        </w:rPr>
        <w:t>1</w:t>
      </w:r>
      <w:r>
        <w:rPr>
          <w:rFonts w:ascii="宋体" w:hAnsi="宋体"/>
          <w:color w:val="000000"/>
        </w:rPr>
        <w:t>示数不变</w:t>
      </w:r>
    </w:p>
    <w:p>
      <w:pPr>
        <w:spacing w:line="360" w:lineRule="auto"/>
        <w:jc w:val="left"/>
        <w:textAlignment w:val="center"/>
        <w:rPr>
          <w:color w:val="000000"/>
        </w:rPr>
      </w:pPr>
      <w:r>
        <w:rPr>
          <w:color w:val="000000"/>
        </w:rPr>
        <w:t xml:space="preserve">B. </w:t>
      </w:r>
      <w:r>
        <w:rPr>
          <w:rFonts w:ascii="宋体" w:hAnsi="宋体"/>
          <w:color w:val="000000"/>
        </w:rPr>
        <w:t>电压表示数变大，电流表</w:t>
      </w:r>
      <w:r>
        <w:rPr>
          <w:rFonts w:eastAsia="Times New Roman" w:cs="Times New Roman"/>
          <w:color w:val="000000"/>
        </w:rPr>
        <w:t>A</w:t>
      </w:r>
      <w:r>
        <w:rPr>
          <w:rFonts w:eastAsia="Times New Roman" w:cs="Times New Roman"/>
          <w:color w:val="000000"/>
          <w:vertAlign w:val="subscript"/>
        </w:rPr>
        <w:t>2</w:t>
      </w:r>
      <w:r>
        <w:rPr>
          <w:rFonts w:ascii="宋体" w:hAnsi="宋体"/>
          <w:color w:val="000000"/>
        </w:rPr>
        <w:t>示数变大</w:t>
      </w:r>
    </w:p>
    <w:p>
      <w:pPr>
        <w:spacing w:line="360" w:lineRule="auto"/>
        <w:jc w:val="left"/>
        <w:textAlignment w:val="center"/>
        <w:rPr>
          <w:color w:val="000000"/>
        </w:rPr>
      </w:pPr>
      <w:r>
        <w:rPr>
          <w:color w:val="000000"/>
        </w:rPr>
        <w:t xml:space="preserve">C. </w:t>
      </w:r>
      <w:r>
        <w:rPr>
          <w:rFonts w:ascii="宋体" w:hAnsi="宋体"/>
          <w:color w:val="000000"/>
        </w:rPr>
        <w:t>电压表示数不变，两个电流表示数的差不变</w:t>
      </w:r>
    </w:p>
    <w:p>
      <w:pPr>
        <w:spacing w:line="360" w:lineRule="auto"/>
        <w:jc w:val="left"/>
        <w:textAlignment w:val="center"/>
        <w:rPr>
          <w:color w:val="000000"/>
        </w:rPr>
      </w:pPr>
      <w:r>
        <w:rPr>
          <w:color w:val="000000"/>
        </w:rPr>
        <w:t xml:space="preserve">D. </w:t>
      </w:r>
      <w:r>
        <w:rPr>
          <w:rFonts w:ascii="宋体" w:hAnsi="宋体"/>
          <w:color w:val="000000"/>
        </w:rPr>
        <w:t>电压表示数变小，电压表与电流表</w:t>
      </w:r>
      <w:r>
        <w:rPr>
          <w:rFonts w:eastAsia="Times New Roman" w:cs="Times New Roman"/>
          <w:color w:val="000000"/>
        </w:rPr>
        <w:t>A</w:t>
      </w:r>
      <w:r>
        <w:rPr>
          <w:rFonts w:eastAsia="Times New Roman" w:cs="Times New Roman"/>
          <w:color w:val="000000"/>
          <w:vertAlign w:val="subscript"/>
        </w:rPr>
        <w:t>2</w:t>
      </w:r>
      <w:r>
        <w:rPr>
          <w:rFonts w:ascii="宋体" w:hAnsi="宋体"/>
          <w:color w:val="000000"/>
        </w:rPr>
        <w:t>示数的比值不变</w:t>
      </w:r>
    </w:p>
    <w:p>
      <w:pPr>
        <w:spacing w:line="360" w:lineRule="auto"/>
        <w:jc w:val="left"/>
        <w:textAlignment w:val="center"/>
        <w:rPr>
          <w:color w:val="000000"/>
        </w:rPr>
      </w:pPr>
      <w:r>
        <w:rPr>
          <w:color w:val="000000"/>
        </w:rPr>
        <w:t xml:space="preserve">9. </w:t>
      </w:r>
      <w:r>
        <w:rPr>
          <w:rFonts w:ascii="宋体" w:hAnsi="宋体"/>
          <w:color w:val="000000"/>
        </w:rPr>
        <w:t>如图甲所示是小灯泡</w:t>
      </w:r>
      <w:r>
        <w:rPr>
          <w:rFonts w:eastAsia="Times New Roman" w:cs="Times New Roman"/>
          <w:color w:val="000000"/>
        </w:rPr>
        <w:t>L</w:t>
      </w:r>
      <w:r>
        <w:rPr>
          <w:rFonts w:ascii="宋体" w:hAnsi="宋体"/>
          <w:color w:val="000000"/>
        </w:rPr>
        <w:t>和电阻</w:t>
      </w:r>
      <w:r>
        <w:rPr>
          <w:rFonts w:eastAsia="Times New Roman" w:cs="Times New Roman"/>
          <w:i/>
          <w:color w:val="000000"/>
        </w:rPr>
        <w:t>R</w:t>
      </w:r>
      <w:r>
        <w:rPr>
          <w:rFonts w:ascii="宋体" w:hAnsi="宋体"/>
          <w:color w:val="000000"/>
        </w:rPr>
        <w:t>的</w:t>
      </w:r>
      <w:r>
        <w:rPr>
          <w:rFonts w:eastAsia="Times New Roman" w:cs="Times New Roman"/>
          <w:i/>
          <w:color w:val="000000"/>
        </w:rPr>
        <w:t>I</w:t>
      </w:r>
      <w:r>
        <w:rPr>
          <w:rFonts w:ascii="宋体" w:hAnsi="宋体"/>
          <w:color w:val="000000"/>
        </w:rPr>
        <w:t>﹣</w:t>
      </w:r>
      <w:r>
        <w:rPr>
          <w:rFonts w:eastAsia="Times New Roman" w:cs="Times New Roman"/>
          <w:i/>
          <w:color w:val="000000"/>
        </w:rPr>
        <w:t>U</w:t>
      </w:r>
      <w:r>
        <w:rPr>
          <w:rFonts w:ascii="宋体" w:hAnsi="宋体"/>
          <w:color w:val="000000"/>
        </w:rPr>
        <w:t>图像。将小灯泡</w:t>
      </w:r>
      <w:r>
        <w:rPr>
          <w:rFonts w:eastAsia="Times New Roman" w:cs="Times New Roman"/>
          <w:color w:val="000000"/>
        </w:rPr>
        <w:t>L</w:t>
      </w:r>
      <w:r>
        <w:rPr>
          <w:rFonts w:ascii="宋体" w:hAnsi="宋体"/>
          <w:color w:val="000000"/>
        </w:rPr>
        <w:t>和电阻</w:t>
      </w:r>
      <w:r>
        <w:rPr>
          <w:rFonts w:eastAsia="Times New Roman" w:cs="Times New Roman"/>
          <w:i/>
          <w:color w:val="000000"/>
        </w:rPr>
        <w:t>R</w:t>
      </w:r>
      <w:r>
        <w:rPr>
          <w:rFonts w:ascii="宋体" w:hAnsi="宋体"/>
          <w:color w:val="000000"/>
        </w:rPr>
        <w:t>接入如图乙所示电路中，只闭合开关</w:t>
      </w:r>
      <w:r>
        <w:rPr>
          <w:rFonts w:eastAsia="Times New Roman" w:cs="Times New Roman"/>
          <w:color w:val="000000"/>
        </w:rPr>
        <w:t>S</w:t>
      </w:r>
      <w:r>
        <w:rPr>
          <w:color w:val="000000"/>
          <w:vertAlign w:val="subscript"/>
        </w:rPr>
        <w:t>1</w:t>
      </w:r>
      <w:r>
        <w:rPr>
          <w:rFonts w:ascii="宋体" w:hAnsi="宋体"/>
          <w:color w:val="000000"/>
        </w:rPr>
        <w:t>时，小灯泡</w:t>
      </w:r>
      <w:r>
        <w:rPr>
          <w:rFonts w:eastAsia="Times New Roman" w:cs="Times New Roman"/>
          <w:color w:val="000000"/>
        </w:rPr>
        <w:t>L</w:t>
      </w:r>
      <w:r>
        <w:rPr>
          <w:rFonts w:ascii="宋体" w:hAnsi="宋体"/>
          <w:color w:val="000000"/>
        </w:rPr>
        <w:t>的实际功率为</w:t>
      </w:r>
      <w:r>
        <w:rPr>
          <w:rFonts w:eastAsia="Times New Roman" w:cs="Times New Roman"/>
          <w:color w:val="000000"/>
        </w:rPr>
        <w:t>1W</w:t>
      </w:r>
      <w:r>
        <w:rPr>
          <w:rFonts w:ascii="宋体" w:hAnsi="宋体"/>
          <w:color w:val="000000"/>
        </w:rPr>
        <w:t>。下列说法正确的是（　　）</w:t>
      </w:r>
    </w:p>
    <w:p>
      <w:pPr>
        <w:spacing w:line="360" w:lineRule="auto"/>
        <w:jc w:val="left"/>
        <w:textAlignment w:val="center"/>
        <w:rPr>
          <w:color w:val="000000"/>
        </w:rPr>
      </w:pPr>
      <w:r>
        <w:rPr>
          <w:color w:val="000000"/>
        </w:rPr>
        <w:drawing>
          <wp:inline distT="0" distB="0" distL="0" distR="0">
            <wp:extent cx="3200400" cy="13811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3200400" cy="13811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只闭合开关</w:t>
      </w:r>
      <w:r>
        <w:rPr>
          <w:rFonts w:eastAsia="Times New Roman" w:cs="Times New Roman"/>
          <w:color w:val="000000"/>
        </w:rPr>
        <w:t>S</w:t>
      </w:r>
      <w:r>
        <w:rPr>
          <w:color w:val="000000"/>
          <w:vertAlign w:val="subscript"/>
        </w:rPr>
        <w:t>1</w:t>
      </w:r>
      <w:r>
        <w:rPr>
          <w:rFonts w:ascii="宋体" w:hAnsi="宋体"/>
          <w:color w:val="000000"/>
        </w:rPr>
        <w:t>时，小灯泡</w:t>
      </w:r>
      <w:r>
        <w:rPr>
          <w:rFonts w:eastAsia="Times New Roman" w:cs="Times New Roman"/>
          <w:color w:val="000000"/>
        </w:rPr>
        <w:t>L</w:t>
      </w:r>
      <w:r>
        <w:rPr>
          <w:rFonts w:ascii="宋体" w:hAnsi="宋体"/>
          <w:color w:val="000000"/>
        </w:rPr>
        <w:t>的电阻为</w:t>
      </w:r>
      <w:r>
        <w:rPr>
          <w:rFonts w:eastAsia="Times New Roman" w:cs="Times New Roman"/>
          <w:color w:val="000000"/>
        </w:rPr>
        <w:t>5Ω</w:t>
      </w:r>
    </w:p>
    <w:p>
      <w:pPr>
        <w:spacing w:line="360" w:lineRule="auto"/>
        <w:jc w:val="left"/>
        <w:textAlignment w:val="center"/>
        <w:rPr>
          <w:color w:val="000000"/>
        </w:rPr>
      </w:pPr>
      <w:r>
        <w:rPr>
          <w:color w:val="000000"/>
        </w:rPr>
        <w:t xml:space="preserve">B. </w:t>
      </w:r>
      <w:r>
        <w:rPr>
          <w:rFonts w:ascii="宋体" w:hAnsi="宋体"/>
          <w:color w:val="000000"/>
        </w:rPr>
        <w:t>再闭合开关</w:t>
      </w:r>
      <w:r>
        <w:rPr>
          <w:rFonts w:eastAsia="Times New Roman" w:cs="Times New Roman"/>
          <w:color w:val="000000"/>
        </w:rPr>
        <w:t>S</w:t>
      </w:r>
      <w:r>
        <w:rPr>
          <w:color w:val="000000"/>
          <w:vertAlign w:val="subscript"/>
        </w:rPr>
        <w:t>2</w:t>
      </w:r>
      <w:r>
        <w:rPr>
          <w:rFonts w:ascii="宋体" w:hAnsi="宋体"/>
          <w:color w:val="000000"/>
        </w:rPr>
        <w:t>时，电流表示数增加</w:t>
      </w:r>
      <w:r>
        <w:rPr>
          <w:rFonts w:eastAsia="Times New Roman" w:cs="Times New Roman"/>
          <w:color w:val="000000"/>
        </w:rPr>
        <w:t>0.2A</w:t>
      </w:r>
    </w:p>
    <w:p>
      <w:pPr>
        <w:spacing w:line="360" w:lineRule="auto"/>
        <w:jc w:val="left"/>
        <w:textAlignment w:val="center"/>
        <w:rPr>
          <w:color w:val="000000"/>
        </w:rPr>
      </w:pPr>
      <w:r>
        <w:rPr>
          <w:color w:val="000000"/>
        </w:rPr>
        <w:t xml:space="preserve">C. </w:t>
      </w:r>
      <w:r>
        <w:rPr>
          <w:rFonts w:ascii="宋体" w:hAnsi="宋体"/>
          <w:color w:val="000000"/>
        </w:rPr>
        <w:t>再闭合开关</w:t>
      </w:r>
      <w:r>
        <w:rPr>
          <w:rFonts w:eastAsia="Times New Roman" w:cs="Times New Roman"/>
          <w:color w:val="000000"/>
        </w:rPr>
        <w:t>S</w:t>
      </w:r>
      <w:r>
        <w:rPr>
          <w:color w:val="000000"/>
          <w:vertAlign w:val="subscript"/>
        </w:rPr>
        <w:t>2</w:t>
      </w:r>
      <w:r>
        <w:rPr>
          <w:rFonts w:ascii="宋体" w:hAnsi="宋体"/>
          <w:color w:val="000000"/>
        </w:rPr>
        <w:t>时，电路总功率为</w:t>
      </w:r>
      <w:r>
        <w:rPr>
          <w:rFonts w:eastAsia="Times New Roman" w:cs="Times New Roman"/>
          <w:color w:val="000000"/>
        </w:rPr>
        <w:t>1.6W</w:t>
      </w:r>
    </w:p>
    <w:p>
      <w:pPr>
        <w:spacing w:line="360" w:lineRule="auto"/>
        <w:jc w:val="left"/>
        <w:textAlignment w:val="center"/>
        <w:rPr>
          <w:color w:val="000000"/>
        </w:rPr>
      </w:pPr>
      <w:r>
        <w:rPr>
          <w:color w:val="000000"/>
        </w:rPr>
        <w:t xml:space="preserve">D. </w:t>
      </w:r>
      <w:r>
        <w:rPr>
          <w:rFonts w:ascii="宋体" w:hAnsi="宋体"/>
          <w:color w:val="000000"/>
        </w:rPr>
        <w:t>再闭合开关</w:t>
      </w:r>
      <w:r>
        <w:rPr>
          <w:rFonts w:eastAsia="Times New Roman" w:cs="Times New Roman"/>
          <w:color w:val="000000"/>
        </w:rPr>
        <w:t>S</w:t>
      </w:r>
      <w:r>
        <w:rPr>
          <w:color w:val="000000"/>
          <w:vertAlign w:val="subscript"/>
        </w:rPr>
        <w:t>2</w:t>
      </w:r>
      <w:r>
        <w:rPr>
          <w:rFonts w:ascii="宋体" w:hAnsi="宋体"/>
          <w:color w:val="000000"/>
        </w:rPr>
        <w:t>后，在</w:t>
      </w:r>
      <w:r>
        <w:rPr>
          <w:rFonts w:eastAsia="Times New Roman" w:cs="Times New Roman"/>
          <w:color w:val="000000"/>
        </w:rPr>
        <w:t>1min</w:t>
      </w:r>
      <w:r>
        <w:rPr>
          <w:rFonts w:ascii="宋体" w:hAnsi="宋体"/>
          <w:color w:val="000000"/>
        </w:rPr>
        <w:t>内电阻</w:t>
      </w:r>
      <w:r>
        <w:rPr>
          <w:rFonts w:eastAsia="Times New Roman" w:cs="Times New Roman"/>
          <w:i/>
          <w:color w:val="000000"/>
        </w:rPr>
        <w:t>R</w:t>
      </w:r>
      <w:r>
        <w:rPr>
          <w:rFonts w:ascii="宋体" w:hAnsi="宋体"/>
          <w:color w:val="000000"/>
        </w:rPr>
        <w:t>产生的热量为</w:t>
      </w:r>
      <w:r>
        <w:rPr>
          <w:rFonts w:eastAsia="Times New Roman" w:cs="Times New Roman"/>
          <w:color w:val="000000"/>
        </w:rPr>
        <w:t>240J</w:t>
      </w:r>
    </w:p>
    <w:p>
      <w:pPr>
        <w:spacing w:line="360" w:lineRule="auto"/>
        <w:jc w:val="left"/>
        <w:textAlignment w:val="center"/>
        <w:rPr>
          <w:color w:val="000000"/>
        </w:rPr>
      </w:pPr>
      <w:r>
        <w:rPr>
          <w:color w:val="000000"/>
        </w:rPr>
        <w:t xml:space="preserve">10. </w:t>
      </w:r>
      <w:r>
        <w:rPr>
          <w:rFonts w:ascii="宋体" w:hAnsi="宋体"/>
          <w:color w:val="000000"/>
        </w:rPr>
        <w:t>某同学利用如图所示的电路做“伏安法测电阻”的实验，已知电源电压恒为</w:t>
      </w:r>
      <w:r>
        <w:rPr>
          <w:rFonts w:eastAsia="Times New Roman" w:cs="Times New Roman"/>
          <w:color w:val="000000"/>
        </w:rPr>
        <w:t>8V</w:t>
      </w:r>
      <w:r>
        <w:rPr>
          <w:rFonts w:ascii="宋体" w:hAnsi="宋体"/>
          <w:color w:val="000000"/>
        </w:rPr>
        <w:t>，滑动变阻器标有“</w:t>
      </w:r>
      <w:r>
        <w:rPr>
          <w:rFonts w:eastAsia="Times New Roman" w:cs="Times New Roman"/>
          <w:color w:val="000000"/>
        </w:rPr>
        <w:t>20Ω 1A</w:t>
      </w:r>
      <w:r>
        <w:rPr>
          <w:rFonts w:ascii="宋体" w:hAnsi="宋体"/>
          <w:color w:val="000000"/>
        </w:rPr>
        <w:t>”字样，实验中该同学填写的实验数据如表所示。下述关于实验的几种说法中错误的是（　　）</w:t>
      </w:r>
      <w:r>
        <w:rPr>
          <w:rFonts w:eastAsia="Times New Roman" w:cs="Times New Roman"/>
          <w:color w:val="000000"/>
        </w:rPr>
        <w:t xml:space="preserve"> </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08"/>
        <w:gridCol w:w="608"/>
        <w:gridCol w:w="608"/>
        <w:gridCol w:w="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Mar>
              <w:top w:w="75" w:type="dxa"/>
              <w:bottom w:w="75" w:type="dxa"/>
            </w:tcMar>
            <w:vAlign w:val="center"/>
          </w:tcPr>
          <w:p>
            <w:pPr>
              <w:spacing w:line="360" w:lineRule="auto"/>
              <w:jc w:val="left"/>
              <w:textAlignment w:val="center"/>
              <w:rPr>
                <w:color w:val="000000"/>
              </w:rPr>
            </w:pPr>
            <w:r>
              <w:rPr>
                <w:color w:val="000000"/>
              </w:rPr>
              <w:t>序号</w:t>
            </w:r>
          </w:p>
        </w:tc>
        <w:tc>
          <w:tcPr>
            <w:tcW w:w="0" w:type="auto"/>
            <w:tcMar>
              <w:top w:w="75" w:type="dxa"/>
              <w:bottom w:w="75" w:type="dxa"/>
            </w:tcMar>
            <w:vAlign w:val="center"/>
          </w:tcPr>
          <w:p>
            <w:pPr>
              <w:spacing w:line="360" w:lineRule="auto"/>
              <w:jc w:val="left"/>
              <w:textAlignment w:val="center"/>
              <w:rPr>
                <w:color w:val="000000"/>
              </w:rPr>
            </w:pPr>
            <w:r>
              <w:rPr>
                <w:color w:val="000000"/>
              </w:rPr>
              <w:t>1</w:t>
            </w:r>
          </w:p>
        </w:tc>
        <w:tc>
          <w:tcPr>
            <w:tcW w:w="0" w:type="auto"/>
            <w:tcMar>
              <w:top w:w="75" w:type="dxa"/>
              <w:bottom w:w="75" w:type="dxa"/>
            </w:tcMar>
            <w:vAlign w:val="center"/>
          </w:tcPr>
          <w:p>
            <w:pPr>
              <w:spacing w:line="360" w:lineRule="auto"/>
              <w:jc w:val="left"/>
              <w:textAlignment w:val="center"/>
              <w:rPr>
                <w:color w:val="000000"/>
              </w:rPr>
            </w:pPr>
            <w:r>
              <w:rPr>
                <w:color w:val="000000"/>
              </w:rPr>
              <w:t>2</w:t>
            </w:r>
          </w:p>
        </w:tc>
        <w:tc>
          <w:tcPr>
            <w:tcW w:w="0" w:type="auto"/>
            <w:tcMar>
              <w:top w:w="75" w:type="dxa"/>
              <w:bottom w:w="75" w:type="dxa"/>
            </w:tcMar>
            <w:vAlign w:val="center"/>
          </w:tcPr>
          <w:p>
            <w:pPr>
              <w:spacing w:line="360" w:lineRule="auto"/>
              <w:jc w:val="left"/>
              <w:textAlignment w:val="center"/>
              <w:rPr>
                <w:color w:val="000000"/>
              </w:rPr>
            </w:pPr>
            <w:r>
              <w:rPr>
                <w:color w:val="000000"/>
              </w:rPr>
              <w:t>3</w:t>
            </w:r>
          </w:p>
        </w:tc>
        <w:tc>
          <w:tcPr>
            <w:tcW w:w="0" w:type="auto"/>
            <w:tcMar>
              <w:top w:w="75" w:type="dxa"/>
              <w:bottom w:w="75" w:type="dxa"/>
            </w:tcMar>
            <w:vAlign w:val="center"/>
          </w:tcPr>
          <w:p>
            <w:pPr>
              <w:spacing w:line="360" w:lineRule="auto"/>
              <w:jc w:val="left"/>
              <w:textAlignment w:val="center"/>
              <w:rPr>
                <w:color w:val="000000"/>
              </w:rPr>
            </w:pPr>
            <w:r>
              <w:rPr>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Mar>
              <w:top w:w="75" w:type="dxa"/>
              <w:bottom w:w="75" w:type="dxa"/>
            </w:tcMar>
            <w:vAlign w:val="center"/>
          </w:tcPr>
          <w:p>
            <w:pPr>
              <w:spacing w:line="360" w:lineRule="auto"/>
              <w:jc w:val="left"/>
              <w:textAlignment w:val="center"/>
              <w:rPr>
                <w:color w:val="000000"/>
              </w:rPr>
            </w:pPr>
            <w:r>
              <w:rPr>
                <w:color w:val="000000"/>
              </w:rPr>
              <w:t>U/V</w:t>
            </w:r>
          </w:p>
        </w:tc>
        <w:tc>
          <w:tcPr>
            <w:tcW w:w="0" w:type="auto"/>
            <w:tcMar>
              <w:top w:w="75" w:type="dxa"/>
              <w:bottom w:w="75" w:type="dxa"/>
            </w:tcMar>
            <w:vAlign w:val="center"/>
          </w:tcPr>
          <w:p>
            <w:pPr>
              <w:spacing w:line="360" w:lineRule="auto"/>
              <w:jc w:val="left"/>
              <w:textAlignment w:val="center"/>
              <w:rPr>
                <w:color w:val="000000"/>
              </w:rPr>
            </w:pPr>
            <w:r>
              <w:rPr>
                <w:color w:val="000000"/>
              </w:rPr>
              <w:t>2.0</w:t>
            </w:r>
          </w:p>
        </w:tc>
        <w:tc>
          <w:tcPr>
            <w:tcW w:w="0" w:type="auto"/>
            <w:tcMar>
              <w:top w:w="75" w:type="dxa"/>
              <w:bottom w:w="75" w:type="dxa"/>
            </w:tcMar>
            <w:vAlign w:val="center"/>
          </w:tcPr>
          <w:p>
            <w:pPr>
              <w:spacing w:line="360" w:lineRule="auto"/>
              <w:jc w:val="left"/>
              <w:textAlignment w:val="center"/>
              <w:rPr>
                <w:color w:val="000000"/>
              </w:rPr>
            </w:pPr>
            <w:r>
              <w:rPr>
                <w:color w:val="000000"/>
              </w:rPr>
              <w:t>3.0</w:t>
            </w:r>
          </w:p>
        </w:tc>
        <w:tc>
          <w:tcPr>
            <w:tcW w:w="0" w:type="auto"/>
            <w:tcMar>
              <w:top w:w="75" w:type="dxa"/>
              <w:bottom w:w="75" w:type="dxa"/>
            </w:tcMar>
            <w:vAlign w:val="center"/>
          </w:tcPr>
          <w:p>
            <w:pPr>
              <w:spacing w:line="360" w:lineRule="auto"/>
              <w:jc w:val="left"/>
              <w:textAlignment w:val="center"/>
              <w:rPr>
                <w:color w:val="000000"/>
              </w:rPr>
            </w:pPr>
            <w:r>
              <w:rPr>
                <w:color w:val="000000"/>
              </w:rPr>
              <w:t>4.0</w:t>
            </w:r>
          </w:p>
        </w:tc>
        <w:tc>
          <w:tcPr>
            <w:tcW w:w="0" w:type="auto"/>
            <w:tcMar>
              <w:top w:w="75" w:type="dxa"/>
              <w:bottom w:w="75" w:type="dxa"/>
            </w:tcMar>
            <w:vAlign w:val="center"/>
          </w:tcPr>
          <w:p>
            <w:pPr>
              <w:spacing w:line="360" w:lineRule="auto"/>
              <w:jc w:val="left"/>
              <w:textAlignment w:val="center"/>
              <w:rPr>
                <w:color w:val="000000"/>
              </w:rPr>
            </w:pPr>
            <w:r>
              <w:rPr>
                <w:color w:val="00000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Mar>
              <w:top w:w="75" w:type="dxa"/>
              <w:bottom w:w="75" w:type="dxa"/>
            </w:tcMar>
            <w:vAlign w:val="center"/>
          </w:tcPr>
          <w:p>
            <w:pPr>
              <w:spacing w:line="360" w:lineRule="auto"/>
              <w:jc w:val="left"/>
              <w:textAlignment w:val="center"/>
              <w:rPr>
                <w:color w:val="000000"/>
              </w:rPr>
            </w:pPr>
            <w:r>
              <w:rPr>
                <w:color w:val="000000"/>
              </w:rPr>
              <w:t>I/A</w:t>
            </w:r>
          </w:p>
        </w:tc>
        <w:tc>
          <w:tcPr>
            <w:tcW w:w="0" w:type="auto"/>
            <w:tcMar>
              <w:top w:w="75" w:type="dxa"/>
              <w:bottom w:w="75" w:type="dxa"/>
            </w:tcMar>
            <w:vAlign w:val="center"/>
          </w:tcPr>
          <w:p>
            <w:pPr>
              <w:spacing w:line="360" w:lineRule="auto"/>
              <w:jc w:val="left"/>
              <w:textAlignment w:val="center"/>
              <w:rPr>
                <w:color w:val="000000"/>
              </w:rPr>
            </w:pPr>
            <w:r>
              <w:rPr>
                <w:color w:val="000000"/>
              </w:rPr>
              <w:t>0.21</w:t>
            </w:r>
          </w:p>
        </w:tc>
        <w:tc>
          <w:tcPr>
            <w:tcW w:w="0" w:type="auto"/>
            <w:tcMar>
              <w:top w:w="75" w:type="dxa"/>
              <w:bottom w:w="75" w:type="dxa"/>
            </w:tcMar>
            <w:vAlign w:val="center"/>
          </w:tcPr>
          <w:p>
            <w:pPr>
              <w:spacing w:line="360" w:lineRule="auto"/>
              <w:jc w:val="left"/>
              <w:textAlignment w:val="center"/>
              <w:rPr>
                <w:color w:val="000000"/>
              </w:rPr>
            </w:pPr>
            <w:r>
              <w:rPr>
                <w:color w:val="000000"/>
              </w:rPr>
              <w:t>0.30</w:t>
            </w:r>
          </w:p>
        </w:tc>
        <w:tc>
          <w:tcPr>
            <w:tcW w:w="0" w:type="auto"/>
            <w:tcMar>
              <w:top w:w="75" w:type="dxa"/>
              <w:bottom w:w="75" w:type="dxa"/>
            </w:tcMar>
            <w:vAlign w:val="center"/>
          </w:tcPr>
          <w:p>
            <w:pPr>
              <w:spacing w:line="360" w:lineRule="auto"/>
              <w:jc w:val="left"/>
              <w:textAlignment w:val="center"/>
              <w:rPr>
                <w:color w:val="000000"/>
              </w:rPr>
            </w:pPr>
            <w:r>
              <w:rPr>
                <w:color w:val="000000"/>
              </w:rPr>
              <w:t>0.40</w:t>
            </w:r>
          </w:p>
        </w:tc>
        <w:tc>
          <w:tcPr>
            <w:tcW w:w="0" w:type="auto"/>
            <w:tcMar>
              <w:top w:w="75" w:type="dxa"/>
              <w:bottom w:w="75" w:type="dxa"/>
            </w:tcMar>
            <w:vAlign w:val="center"/>
          </w:tcPr>
          <w:p>
            <w:pPr>
              <w:spacing w:line="360" w:lineRule="auto"/>
              <w:jc w:val="left"/>
              <w:textAlignment w:val="center"/>
              <w:rPr>
                <w:color w:val="000000"/>
              </w:rPr>
            </w:pPr>
            <w:r>
              <w:rPr>
                <w:color w:val="000000"/>
              </w:rPr>
              <w:t>0.49</w:t>
            </w:r>
          </w:p>
        </w:tc>
      </w:tr>
    </w:tbl>
    <w:p>
      <w:pPr>
        <w:spacing w:line="360" w:lineRule="auto"/>
        <w:jc w:val="left"/>
        <w:textAlignment w:val="center"/>
        <w:rPr>
          <w:color w:val="000000"/>
        </w:rPr>
      </w:pPr>
      <w:r>
        <w:rPr>
          <w:color w:val="000000"/>
        </w:rPr>
        <w:drawing>
          <wp:inline distT="0" distB="0" distL="0" distR="0">
            <wp:extent cx="1171575" cy="8667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1171575" cy="866775"/>
                    </a:xfrm>
                    <a:prstGeom prst="rect">
                      <a:avLst/>
                    </a:prstGeom>
                  </pic:spPr>
                </pic:pic>
              </a:graphicData>
            </a:graphic>
          </wp:inline>
        </w:drawing>
      </w:r>
      <w:r>
        <w:rPr>
          <w:color w:val="000000"/>
        </w:rPr>
        <w:br w:type="textWrapping"/>
      </w:r>
    </w:p>
    <w:p>
      <w:pPr>
        <w:spacing w:line="360" w:lineRule="auto"/>
        <w:jc w:val="left"/>
        <w:textAlignment w:val="center"/>
        <w:rPr>
          <w:color w:val="000000"/>
        </w:rPr>
      </w:pPr>
      <w:r>
        <w:rPr>
          <w:color w:val="000000"/>
        </w:rPr>
        <w:t xml:space="preserve">A. </w:t>
      </w:r>
      <w:r>
        <w:rPr>
          <w:rFonts w:ascii="宋体" w:hAnsi="宋体"/>
          <w:color w:val="000000"/>
        </w:rPr>
        <w:t>该同学测得此电阻的阻值约为</w:t>
      </w:r>
      <w:r>
        <w:rPr>
          <w:rFonts w:eastAsia="Times New Roman" w:cs="Times New Roman"/>
          <w:color w:val="000000"/>
        </w:rPr>
        <w:t>10Ω</w:t>
      </w:r>
    </w:p>
    <w:p>
      <w:pPr>
        <w:spacing w:line="360" w:lineRule="auto"/>
        <w:jc w:val="left"/>
        <w:textAlignment w:val="center"/>
        <w:rPr>
          <w:color w:val="000000"/>
        </w:rPr>
      </w:pPr>
      <w:r>
        <w:rPr>
          <w:color w:val="000000"/>
        </w:rPr>
        <w:t xml:space="preserve">B. </w:t>
      </w:r>
      <w:r>
        <w:rPr>
          <w:rFonts w:ascii="宋体" w:hAnsi="宋体"/>
          <w:color w:val="000000"/>
        </w:rPr>
        <w:t>序号“</w:t>
      </w:r>
      <w:r>
        <w:rPr>
          <w:rFonts w:eastAsia="Times New Roman" w:cs="Times New Roman"/>
          <w:color w:val="000000"/>
        </w:rPr>
        <w:t>3</w:t>
      </w:r>
      <w:r>
        <w:rPr>
          <w:rFonts w:ascii="宋体" w:hAnsi="宋体"/>
          <w:color w:val="000000"/>
        </w:rPr>
        <w:t>”的实验中，滑动变阻器与待测电阻的阻值之比为</w:t>
      </w:r>
      <w:r>
        <w:rPr>
          <w:rFonts w:eastAsia="Times New Roman" w:cs="Times New Roman"/>
          <w:color w:val="000000"/>
        </w:rPr>
        <w:t>1</w:t>
      </w:r>
      <w:r>
        <w:rPr>
          <w:rFonts w:ascii="宋体" w:hAnsi="宋体"/>
          <w:color w:val="000000"/>
        </w:rPr>
        <w:t>∶</w:t>
      </w:r>
      <w:r>
        <w:rPr>
          <w:rFonts w:eastAsia="Times New Roman" w:cs="Times New Roman"/>
          <w:color w:val="000000"/>
        </w:rPr>
        <w:t>1</w:t>
      </w:r>
    </w:p>
    <w:p>
      <w:pPr>
        <w:spacing w:line="360" w:lineRule="auto"/>
        <w:jc w:val="left"/>
        <w:textAlignment w:val="center"/>
        <w:rPr>
          <w:color w:val="000000"/>
        </w:rPr>
      </w:pPr>
      <w:r>
        <w:rPr>
          <w:color w:val="000000"/>
        </w:rPr>
        <w:t xml:space="preserve">C. </w:t>
      </w:r>
      <w:r>
        <w:rPr>
          <w:rFonts w:ascii="宋体" w:hAnsi="宋体"/>
          <w:color w:val="000000"/>
        </w:rPr>
        <w:t>序号“</w:t>
      </w:r>
      <w:r>
        <w:rPr>
          <w:rFonts w:eastAsia="Times New Roman" w:cs="Times New Roman"/>
          <w:color w:val="000000"/>
        </w:rPr>
        <w:t>1</w:t>
      </w:r>
      <w:r>
        <w:rPr>
          <w:rFonts w:ascii="宋体" w:hAnsi="宋体"/>
          <w:color w:val="000000"/>
        </w:rPr>
        <w:t>”实验数据是使用现有器材无法得出的</w:t>
      </w:r>
    </w:p>
    <w:p>
      <w:pPr>
        <w:spacing w:line="360" w:lineRule="auto"/>
        <w:jc w:val="left"/>
        <w:textAlignment w:val="center"/>
        <w:rPr>
          <w:color w:val="000000"/>
        </w:rPr>
      </w:pPr>
      <w:r>
        <w:rPr>
          <w:color w:val="000000"/>
        </w:rPr>
        <w:t xml:space="preserve">D. </w:t>
      </w:r>
      <w:r>
        <w:rPr>
          <w:rFonts w:ascii="宋体" w:hAnsi="宋体"/>
          <w:color w:val="000000"/>
        </w:rPr>
        <w:t>仅用该同学的实验器材就能探究电流与电阻的关系</w:t>
      </w:r>
    </w:p>
    <w:p>
      <w:pPr>
        <w:spacing w:line="360" w:lineRule="auto"/>
        <w:jc w:val="left"/>
        <w:textAlignment w:val="center"/>
        <w:rPr>
          <w:color w:val="000000"/>
        </w:rPr>
      </w:pPr>
      <w:r>
        <w:rPr>
          <w:color w:val="000000"/>
        </w:rPr>
        <w:t xml:space="preserve">11. </w:t>
      </w:r>
      <w:r>
        <w:rPr>
          <w:rFonts w:ascii="宋体" w:hAnsi="宋体"/>
          <w:color w:val="000000"/>
        </w:rPr>
        <w:t>如图所示电路，电源电压</w:t>
      </w:r>
      <w:r>
        <w:rPr>
          <w:rFonts w:eastAsia="Times New Roman" w:cs="Times New Roman"/>
          <w:color w:val="000000"/>
        </w:rPr>
        <w:t>4.5V</w:t>
      </w:r>
      <w:r>
        <w:rPr>
          <w:rFonts w:ascii="宋体" w:hAnsi="宋体"/>
          <w:color w:val="000000"/>
        </w:rPr>
        <w:t>，灯泡</w:t>
      </w:r>
      <w:r>
        <w:rPr>
          <w:rFonts w:eastAsia="Times New Roman" w:cs="Times New Roman"/>
          <w:color w:val="000000"/>
        </w:rPr>
        <w:t>L</w:t>
      </w:r>
      <w:r>
        <w:rPr>
          <w:rFonts w:ascii="宋体" w:hAnsi="宋体"/>
          <w:color w:val="000000"/>
        </w:rPr>
        <w:t>规格“</w:t>
      </w:r>
      <w:r>
        <w:rPr>
          <w:rFonts w:eastAsia="Times New Roman" w:cs="Times New Roman"/>
          <w:color w:val="000000"/>
        </w:rPr>
        <w:t>3V</w:t>
      </w:r>
      <w:r>
        <w:rPr>
          <w:rFonts w:ascii="宋体" w:hAnsi="宋体"/>
          <w:color w:val="000000"/>
        </w:rPr>
        <w:t>，</w:t>
      </w:r>
      <w:r>
        <w:rPr>
          <w:rFonts w:eastAsia="Times New Roman" w:cs="Times New Roman"/>
          <w:color w:val="000000"/>
        </w:rPr>
        <w:t>1.5W</w:t>
      </w:r>
      <w:r>
        <w:rPr>
          <w:rFonts w:ascii="宋体" w:hAnsi="宋体"/>
          <w:color w:val="000000"/>
        </w:rPr>
        <w:t>”，定值电阻</w:t>
      </w:r>
      <w:r>
        <w:rPr>
          <w:rFonts w:eastAsia="Times New Roman" w:cs="Times New Roman"/>
          <w:i/>
          <w:color w:val="000000"/>
        </w:rPr>
        <w:t>R</w:t>
      </w:r>
      <w:r>
        <w:rPr>
          <w:rFonts w:eastAsia="Times New Roman" w:cs="Times New Roman"/>
          <w:color w:val="000000"/>
        </w:rPr>
        <w:t>=9Ω</w:t>
      </w:r>
      <w:r>
        <w:rPr>
          <w:rFonts w:ascii="宋体" w:hAnsi="宋体"/>
          <w:color w:val="000000"/>
        </w:rPr>
        <w:t>，滑动变阻器</w:t>
      </w:r>
      <w:r>
        <w:rPr>
          <w:rFonts w:eastAsia="Times New Roman" w:cs="Times New Roman"/>
          <w:i/>
          <w:color w:val="000000"/>
        </w:rPr>
        <w:t>R</w:t>
      </w:r>
      <w:r>
        <w:rPr>
          <w:rFonts w:eastAsia="Times New Roman" w:cs="Times New Roman"/>
          <w:color w:val="000000"/>
        </w:rPr>
        <w:t>′</w:t>
      </w:r>
      <w:r>
        <w:rPr>
          <w:rFonts w:ascii="宋体" w:hAnsi="宋体"/>
          <w:color w:val="000000"/>
        </w:rPr>
        <w:t>标有“</w:t>
      </w:r>
      <w:r>
        <w:rPr>
          <w:rFonts w:eastAsia="Times New Roman" w:cs="Times New Roman"/>
          <w:color w:val="000000"/>
        </w:rPr>
        <w:t>24Ω</w:t>
      </w:r>
      <w:r>
        <w:rPr>
          <w:rFonts w:ascii="宋体" w:hAnsi="宋体"/>
          <w:color w:val="000000"/>
        </w:rPr>
        <w:t>，</w:t>
      </w:r>
      <w:r>
        <w:rPr>
          <w:rFonts w:eastAsia="Times New Roman" w:cs="Times New Roman"/>
          <w:color w:val="000000"/>
        </w:rPr>
        <w:t>0.5A</w:t>
      </w:r>
      <w:r>
        <w:rPr>
          <w:rFonts w:ascii="宋体" w:hAnsi="宋体"/>
          <w:color w:val="000000"/>
        </w:rPr>
        <w:t>”字样，电压表接</w:t>
      </w:r>
      <w:r>
        <w:object>
          <v:shape id="_x0000_i1025" o:spt="75" alt="学科网(www.zxxk.com)--教育资源门户，提供试卷、教案、课件、论文、素材以及各类教学资源下载，还有大量而丰富的教学相关资讯！" type="#_x0000_t75" style="height:14.55pt;width:36.4pt;" o:ole="t" filled="f" o:preferrelative="t" stroked="f" coordsize="21600,21600">
            <v:path/>
            <v:fill on="f" focussize="0,0"/>
            <v:stroke on="f" joinstyle="miter"/>
            <v:imagedata r:id="rId23" o:title="eqId4a6bb65878785532d817f8fd11a9ef3d"/>
            <o:lock v:ext="edit" aspectratio="t"/>
            <w10:wrap type="none"/>
            <w10:anchorlock/>
          </v:shape>
          <o:OLEObject Type="Embed" ProgID="Equation.DSMT4" ShapeID="_x0000_i1025" DrawAspect="Content" ObjectID="_1468075725" r:id="rId22">
            <o:LockedField>false</o:LockedField>
          </o:OLEObject>
        </w:object>
      </w:r>
      <w:r>
        <w:rPr>
          <w:rFonts w:ascii="宋体" w:hAnsi="宋体"/>
          <w:color w:val="000000"/>
        </w:rPr>
        <w:t>量程，电流表接</w:t>
      </w:r>
      <w:r>
        <w:object>
          <v:shape id="_x0000_i1026" o:spt="75" alt="学科网(www.zxxk.com)--教育资源门户，提供试卷、教案、课件、论文、素材以及各类教学资源下载，还有大量而丰富的教学相关资讯！" type="#_x0000_t75" style="height:13.75pt;width:46.1pt;" o:ole="t" filled="f" o:preferrelative="t" stroked="f" coordsize="21600,21600">
            <v:path/>
            <v:fill on="f" focussize="0,0"/>
            <v:stroke on="f" joinstyle="miter"/>
            <v:imagedata r:id="rId25" o:title="eqId4b5c929172bbfc21741fa7ef1f53b7bb"/>
            <o:lock v:ext="edit" aspectratio="t"/>
            <w10:wrap type="none"/>
            <w10:anchorlock/>
          </v:shape>
          <o:OLEObject Type="Embed" ProgID="Equation.DSMT4" ShapeID="_x0000_i1026" DrawAspect="Content" ObjectID="_1468075726" r:id="rId24">
            <o:LockedField>false</o:LockedField>
          </o:OLEObject>
        </w:object>
      </w:r>
      <w:r>
        <w:rPr>
          <w:rFonts w:ascii="宋体" w:hAnsi="宋体"/>
          <w:color w:val="000000"/>
        </w:rPr>
        <w:t>量程（忽略灯泡电阻随温度变化），保证安全的前提下，下列说法正确的是（　　）</w:t>
      </w:r>
    </w:p>
    <w:p>
      <w:pPr>
        <w:spacing w:line="360" w:lineRule="auto"/>
        <w:jc w:val="left"/>
        <w:textAlignment w:val="center"/>
        <w:rPr>
          <w:color w:val="000000"/>
        </w:rPr>
      </w:pPr>
      <w:r>
        <w:rPr>
          <w:color w:val="000000"/>
        </w:rPr>
        <w:drawing>
          <wp:inline distT="0" distB="0" distL="0" distR="0">
            <wp:extent cx="1323975" cy="90487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323975" cy="9048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color w:val="000000"/>
        </w:rPr>
        <w:t>闭合</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，滑动变阻器的取值范围是</w:t>
      </w:r>
      <w:r>
        <w:object>
          <v:shape id="_x0000_i1027" o:spt="75" alt="学科网(www.zxxk.com)--教育资源门户，提供试卷、教案、课件、论文、素材以及各类教学资源下载，还有大量而丰富的教学相关资讯！" type="#_x0000_t75" style="height:13.75pt;width:52.6pt;" o:ole="t" filled="f" o:preferrelative="t" stroked="f" coordsize="21600,21600">
            <v:path/>
            <v:fill on="f" focussize="0,0"/>
            <v:stroke on="f" joinstyle="miter"/>
            <v:imagedata r:id="rId28" o:title="eqId31fab06ca6e0e33768712ca9734c6d87"/>
            <o:lock v:ext="edit" aspectratio="t"/>
            <w10:wrap type="none"/>
            <w10:anchorlock/>
          </v:shape>
          <o:OLEObject Type="Embed" ProgID="Equation.DSMT4" ShapeID="_x0000_i1027" DrawAspect="Content" ObjectID="_1468075727" r:id="rId27">
            <o:LockedField>false</o:LockedField>
          </o:OLEObject>
        </w:object>
      </w:r>
    </w:p>
    <w:p>
      <w:pPr>
        <w:spacing w:line="360" w:lineRule="auto"/>
        <w:jc w:val="left"/>
        <w:textAlignment w:val="center"/>
        <w:rPr>
          <w:color w:val="000000"/>
        </w:rPr>
      </w:pPr>
      <w:r>
        <w:rPr>
          <w:color w:val="000000"/>
        </w:rPr>
        <w:t xml:space="preserve">B. </w:t>
      </w:r>
      <w:r>
        <w:rPr>
          <w:rFonts w:ascii="宋体" w:hAnsi="宋体"/>
          <w:color w:val="000000"/>
        </w:rPr>
        <w:t>闭合</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，电流表的变化范围</w:t>
      </w:r>
      <w:r>
        <w:object>
          <v:shape id="_x0000_i1028" o:spt="75" alt="学科网(www.zxxk.com)--教育资源门户，提供试卷、教案、课件、论文、素材以及各类教学资源下载，还有大量而丰富的教学相关资讯！" type="#_x0000_t75" style="height:13.75pt;width:67.95pt;" o:ole="t" filled="f" o:preferrelative="t" stroked="f" coordsize="21600,21600">
            <v:path/>
            <v:fill on="f" focussize="0,0"/>
            <v:stroke on="f" joinstyle="miter"/>
            <v:imagedata r:id="rId30" o:title="eqId3147d6cfc3740d9061bbd5a0b8c72628"/>
            <o:lock v:ext="edit" aspectratio="t"/>
            <w10:wrap type="none"/>
            <w10:anchorlock/>
          </v:shape>
          <o:OLEObject Type="Embed" ProgID="Equation.DSMT4" ShapeID="_x0000_i1028" DrawAspect="Content" ObjectID="_1468075728" r:id="rId29">
            <o:LockedField>false</o:LockedField>
          </o:OLEObject>
        </w:object>
      </w:r>
    </w:p>
    <w:p>
      <w:pPr>
        <w:spacing w:line="360" w:lineRule="auto"/>
        <w:jc w:val="left"/>
        <w:textAlignment w:val="center"/>
        <w:rPr>
          <w:color w:val="000000"/>
        </w:rPr>
      </w:pPr>
      <w:r>
        <w:rPr>
          <w:color w:val="000000"/>
        </w:rPr>
        <w:t xml:space="preserve">C. </w:t>
      </w:r>
      <w:r>
        <w:rPr>
          <w:rFonts w:ascii="宋体" w:hAnsi="宋体"/>
          <w:color w:val="000000"/>
        </w:rPr>
        <w:t>闭合</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，电路的最大功率为</w:t>
      </w:r>
      <w:r>
        <w:rPr>
          <w:rFonts w:eastAsia="Times New Roman" w:cs="Times New Roman"/>
          <w:color w:val="000000"/>
        </w:rPr>
        <w:t>2.7W</w:t>
      </w:r>
    </w:p>
    <w:p>
      <w:pPr>
        <w:spacing w:line="360" w:lineRule="auto"/>
        <w:jc w:val="left"/>
        <w:textAlignment w:val="center"/>
        <w:rPr>
          <w:color w:val="000000"/>
        </w:rPr>
      </w:pPr>
      <w:r>
        <w:rPr>
          <w:color w:val="000000"/>
        </w:rPr>
        <w:t xml:space="preserve">D. </w:t>
      </w:r>
      <w:r>
        <w:rPr>
          <w:rFonts w:ascii="宋体" w:hAnsi="宋体"/>
          <w:color w:val="000000"/>
        </w:rPr>
        <w:t>闭合</w:t>
      </w:r>
      <w:r>
        <w:rPr>
          <w:rFonts w:eastAsia="Times New Roman" w:cs="Times New Roman"/>
          <w:color w:val="000000"/>
        </w:rPr>
        <w:t>S</w:t>
      </w:r>
      <w:r>
        <w:rPr>
          <w:rFonts w:ascii="宋体" w:hAnsi="宋体"/>
          <w:color w:val="000000"/>
        </w:rPr>
        <w:t>、</w:t>
      </w:r>
      <w:r>
        <w:rPr>
          <w:rFonts w:eastAsia="Times New Roman" w:cs="Times New Roman"/>
          <w:color w:val="000000"/>
        </w:rPr>
        <w:t>S</w:t>
      </w:r>
      <w:r>
        <w:rPr>
          <w:rFonts w:eastAsia="Times New Roman" w:cs="Times New Roman"/>
          <w:color w:val="000000"/>
          <w:vertAlign w:val="subscript"/>
        </w:rPr>
        <w:t>2</w:t>
      </w:r>
      <w:r>
        <w:rPr>
          <w:rFonts w:ascii="宋体" w:hAnsi="宋体"/>
          <w:color w:val="000000"/>
        </w:rPr>
        <w:t>，断开</w:t>
      </w:r>
      <w:r>
        <w:rPr>
          <w:rFonts w:eastAsia="Times New Roman" w:cs="Times New Roman"/>
          <w:color w:val="000000"/>
        </w:rPr>
        <w:t>S</w:t>
      </w:r>
      <w:r>
        <w:rPr>
          <w:rFonts w:eastAsia="Times New Roman" w:cs="Times New Roman"/>
          <w:color w:val="000000"/>
          <w:vertAlign w:val="subscript"/>
        </w:rPr>
        <w:t>1</w:t>
      </w:r>
      <w:r>
        <w:rPr>
          <w:rFonts w:ascii="宋体" w:hAnsi="宋体"/>
          <w:color w:val="000000"/>
        </w:rPr>
        <w:t>，滑动变阻器的最大功率为</w:t>
      </w:r>
      <w:r>
        <w:rPr>
          <w:rFonts w:eastAsia="Times New Roman" w:cs="Times New Roman"/>
          <w:color w:val="000000"/>
        </w:rPr>
        <w:t>0.5625W</w:t>
      </w:r>
    </w:p>
    <w:p>
      <w:pPr>
        <w:spacing w:line="360" w:lineRule="auto"/>
        <w:jc w:val="left"/>
        <w:textAlignment w:val="center"/>
        <w:rPr>
          <w:color w:val="000000"/>
        </w:rPr>
      </w:pPr>
      <w:r>
        <w:rPr>
          <w:rFonts w:ascii="宋体" w:hAnsi="宋体"/>
          <w:b/>
          <w:color w:val="000000"/>
          <w:sz w:val="24"/>
        </w:rPr>
        <w:t>二、非选择题（共</w:t>
      </w:r>
      <w:r>
        <w:rPr>
          <w:rFonts w:eastAsia="Times New Roman" w:cs="Times New Roman"/>
          <w:b/>
          <w:color w:val="000000"/>
          <w:sz w:val="24"/>
        </w:rPr>
        <w:t>37</w:t>
      </w:r>
      <w:r>
        <w:rPr>
          <w:rFonts w:ascii="宋体" w:hAnsi="宋体"/>
          <w:b/>
          <w:color w:val="000000"/>
          <w:sz w:val="24"/>
        </w:rPr>
        <w:t>分，请将答案填在答题卡上）</w:t>
      </w:r>
    </w:p>
    <w:p>
      <w:pPr>
        <w:spacing w:line="360" w:lineRule="auto"/>
        <w:jc w:val="left"/>
        <w:textAlignment w:val="center"/>
        <w:rPr>
          <w:color w:val="000000"/>
        </w:rPr>
      </w:pPr>
      <w:r>
        <w:rPr>
          <w:color w:val="000000"/>
        </w:rPr>
        <w:t xml:space="preserve">12. </w:t>
      </w:r>
      <w:r>
        <w:rPr>
          <w:rFonts w:ascii="宋体" w:hAnsi="宋体"/>
          <w:color w:val="000000"/>
        </w:rPr>
        <w:t>我国汽车保有量在迅速增长，目前我国处于使用状态的汽车数量已突破</w:t>
      </w:r>
      <w:r>
        <w:rPr>
          <w:rFonts w:eastAsia="Times New Roman" w:cs="Times New Roman"/>
          <w:color w:val="000000"/>
        </w:rPr>
        <w:t>2</w:t>
      </w:r>
      <w:r>
        <w:rPr>
          <w:rFonts w:ascii="宋体" w:hAnsi="宋体"/>
          <w:color w:val="000000"/>
        </w:rPr>
        <w:t>亿辆，每辆汽车每年耗油</w:t>
      </w:r>
      <w:r>
        <w:rPr>
          <w:rFonts w:eastAsia="Times New Roman" w:cs="Times New Roman"/>
          <w:color w:val="000000"/>
        </w:rPr>
        <w:t>1.8</w:t>
      </w:r>
      <w:r>
        <w:rPr>
          <w:rFonts w:ascii="宋体" w:hAnsi="宋体"/>
          <w:color w:val="000000"/>
        </w:rPr>
        <w:t>吨，汽车内燃机的效率平均取值</w:t>
      </w:r>
      <w:r>
        <w:rPr>
          <w:rFonts w:eastAsia="Times New Roman" w:cs="Times New Roman"/>
          <w:color w:val="000000"/>
        </w:rPr>
        <w:t>29%</w:t>
      </w:r>
      <w:r>
        <w:rPr>
          <w:rFonts w:ascii="宋体" w:hAnsi="宋体"/>
          <w:color w:val="000000"/>
        </w:rPr>
        <w:t>，如果把内燃机效率提高</w:t>
      </w:r>
      <w:r>
        <w:rPr>
          <w:rFonts w:eastAsia="Times New Roman" w:cs="Times New Roman"/>
          <w:color w:val="000000"/>
        </w:rPr>
        <w:t>1%</w:t>
      </w:r>
      <w:r>
        <w:rPr>
          <w:rFonts w:ascii="宋体" w:hAnsi="宋体"/>
          <w:color w:val="000000"/>
        </w:rPr>
        <w:t>，我国每年可以节约燃油</w:t>
      </w:r>
      <w:r>
        <w:rPr>
          <w:color w:val="000000"/>
        </w:rPr>
        <w:t>___________</w:t>
      </w:r>
      <w:r>
        <w:rPr>
          <w:rFonts w:eastAsia="Times New Roman" w:cs="Times New Roman"/>
          <w:color w:val="000000"/>
        </w:rPr>
        <w:t>t</w:t>
      </w:r>
      <w:r>
        <w:rPr>
          <w:rFonts w:ascii="宋体" w:hAnsi="宋体"/>
          <w:color w:val="000000"/>
        </w:rPr>
        <w:t>，相当于煤炭</w:t>
      </w:r>
      <w:r>
        <w:rPr>
          <w:color w:val="000000"/>
        </w:rPr>
        <w:t>___________</w:t>
      </w:r>
      <w:r>
        <w:rPr>
          <w:rFonts w:eastAsia="Times New Roman" w:cs="Times New Roman"/>
          <w:color w:val="000000"/>
        </w:rPr>
        <w:t>t</w:t>
      </w:r>
      <w:r>
        <w:rPr>
          <w:rFonts w:ascii="宋体" w:hAnsi="宋体"/>
          <w:color w:val="000000"/>
        </w:rPr>
        <w:t>。（燃油的热值为</w:t>
      </w:r>
      <w:r>
        <w:rPr>
          <w:rFonts w:eastAsia="Times New Roman" w:cs="Times New Roman"/>
          <w:color w:val="000000"/>
        </w:rPr>
        <w:t>4.5×10</w:t>
      </w:r>
      <w:r>
        <w:rPr>
          <w:rFonts w:eastAsia="Times New Roman" w:cs="Times New Roman"/>
          <w:color w:val="000000"/>
          <w:vertAlign w:val="superscript"/>
        </w:rPr>
        <w:t>7</w:t>
      </w:r>
      <w:r>
        <w:rPr>
          <w:rFonts w:eastAsia="Times New Roman" w:cs="Times New Roman"/>
          <w:color w:val="000000"/>
        </w:rPr>
        <w:t>J/kg</w:t>
      </w:r>
      <w:r>
        <w:rPr>
          <w:rFonts w:ascii="宋体" w:hAnsi="宋体"/>
          <w:color w:val="000000"/>
        </w:rPr>
        <w:t>，煤炭的热值为</w:t>
      </w:r>
      <w:r>
        <w:rPr>
          <w:rFonts w:eastAsia="Times New Roman" w:cs="Times New Roman"/>
          <w:color w:val="000000"/>
        </w:rPr>
        <w:t>3.0×10</w:t>
      </w:r>
      <w:r>
        <w:rPr>
          <w:rFonts w:eastAsia="Times New Roman" w:cs="Times New Roman"/>
          <w:color w:val="000000"/>
          <w:vertAlign w:val="superscript"/>
        </w:rPr>
        <w:t>7</w:t>
      </w:r>
      <w:r>
        <w:rPr>
          <w:rFonts w:eastAsia="Times New Roman" w:cs="Times New Roman"/>
          <w:color w:val="000000"/>
        </w:rPr>
        <w:t>J/kg</w:t>
      </w:r>
      <w:r>
        <w:rPr>
          <w:rFonts w:ascii="宋体" w:hAnsi="宋体"/>
          <w:color w:val="000000"/>
        </w:rPr>
        <w:t>）</w:t>
      </w:r>
    </w:p>
    <w:p>
      <w:pPr>
        <w:spacing w:line="360" w:lineRule="auto"/>
        <w:jc w:val="left"/>
        <w:textAlignment w:val="center"/>
        <w:rPr>
          <w:color w:val="000000"/>
        </w:rPr>
      </w:pPr>
      <w:r>
        <w:rPr>
          <w:color w:val="000000"/>
        </w:rPr>
        <w:t xml:space="preserve">13. </w:t>
      </w:r>
      <w:r>
        <w:rPr>
          <w:rFonts w:ascii="宋体" w:hAnsi="宋体"/>
          <w:color w:val="000000"/>
        </w:rPr>
        <w:t>某同学观察到他家里</w:t>
      </w:r>
      <w:r>
        <w:rPr>
          <w:rFonts w:ascii="宋体" w:hAnsi="宋体"/>
          <w:color w:val="000000"/>
        </w:rPr>
        <w:drawing>
          <wp:inline distT="0" distB="0" distL="0" distR="0">
            <wp:extent cx="133350" cy="177800"/>
            <wp:effectExtent l="0" t="0" r="0" b="0"/>
            <wp:docPr id="200376" name="图片 2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6" name="图片 200376"/>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电能表及空气开关如图所示。电能表上标识的“</w:t>
      </w:r>
      <w:r>
        <w:rPr>
          <w:rFonts w:eastAsia="Times New Roman" w:cs="Times New Roman"/>
          <w:color w:val="000000"/>
        </w:rPr>
        <w:t>10</w:t>
      </w:r>
      <w:r>
        <w:rPr>
          <w:rFonts w:ascii="宋体" w:hAnsi="宋体"/>
          <w:color w:val="000000"/>
        </w:rPr>
        <w:t>（</w:t>
      </w:r>
      <w:r>
        <w:rPr>
          <w:rFonts w:eastAsia="Times New Roman" w:cs="Times New Roman"/>
          <w:color w:val="000000"/>
        </w:rPr>
        <w:t>20</w:t>
      </w:r>
      <w:r>
        <w:rPr>
          <w:rFonts w:ascii="宋体" w:hAnsi="宋体"/>
          <w:color w:val="000000"/>
        </w:rPr>
        <w:t>）</w:t>
      </w:r>
      <w:r>
        <w:rPr>
          <w:rFonts w:eastAsia="Times New Roman" w:cs="Times New Roman"/>
          <w:color w:val="000000"/>
        </w:rPr>
        <w:t>A</w:t>
      </w:r>
      <w:r>
        <w:rPr>
          <w:rFonts w:ascii="宋体" w:hAnsi="宋体"/>
          <w:color w:val="000000"/>
        </w:rPr>
        <w:t>”表示这个电能表的</w:t>
      </w:r>
      <w:r>
        <w:rPr>
          <w:color w:val="000000"/>
        </w:rPr>
        <w:t>___________</w:t>
      </w:r>
      <w:r>
        <w:rPr>
          <w:rFonts w:ascii="宋体" w:hAnsi="宋体"/>
          <w:color w:val="000000"/>
        </w:rPr>
        <w:t>电流为</w:t>
      </w:r>
      <w:r>
        <w:rPr>
          <w:rFonts w:eastAsia="Times New Roman" w:cs="Times New Roman"/>
          <w:color w:val="000000"/>
        </w:rPr>
        <w:t>10A</w:t>
      </w:r>
      <w:r>
        <w:rPr>
          <w:rFonts w:ascii="宋体" w:hAnsi="宋体"/>
          <w:color w:val="000000"/>
        </w:rPr>
        <w:t>。他家同时工作的用电器的总功率不能超过</w:t>
      </w:r>
      <w:r>
        <w:rPr>
          <w:color w:val="000000"/>
        </w:rPr>
        <w:t>___________</w:t>
      </w:r>
      <w:r>
        <w:rPr>
          <w:rFonts w:eastAsia="Times New Roman" w:cs="Times New Roman"/>
          <w:color w:val="000000"/>
        </w:rPr>
        <w:t>W</w:t>
      </w:r>
      <w:r>
        <w:rPr>
          <w:rFonts w:ascii="宋体" w:hAnsi="宋体"/>
          <w:color w:val="000000"/>
        </w:rPr>
        <w:t>。该同学家的进户线是</w:t>
      </w:r>
      <w:r>
        <w:rPr>
          <w:color w:val="000000"/>
        </w:rPr>
        <w:t>___________</w:t>
      </w:r>
      <w:r>
        <w:rPr>
          <w:rFonts w:ascii="宋体" w:hAnsi="宋体"/>
          <w:color w:val="000000"/>
        </w:rPr>
        <w:t>（填序号）。</w:t>
      </w:r>
    </w:p>
    <w:p>
      <w:pPr>
        <w:spacing w:line="360" w:lineRule="auto"/>
        <w:jc w:val="left"/>
        <w:textAlignment w:val="center"/>
        <w:rPr>
          <w:color w:val="000000"/>
        </w:rPr>
      </w:pPr>
      <w:r>
        <w:rPr>
          <w:color w:val="000000"/>
        </w:rPr>
        <w:drawing>
          <wp:inline distT="0" distB="0" distL="0" distR="0">
            <wp:extent cx="1800225" cy="13335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1"/>
                    <a:stretch>
                      <a:fillRect/>
                    </a:stretch>
                  </pic:blipFill>
                  <pic:spPr>
                    <a:xfrm>
                      <a:off x="0" y="0"/>
                      <a:ext cx="1800225" cy="1333500"/>
                    </a:xfrm>
                    <a:prstGeom prst="rect">
                      <a:avLst/>
                    </a:prstGeom>
                  </pic:spPr>
                </pic:pic>
              </a:graphicData>
            </a:graphic>
          </wp:inline>
        </w:drawing>
      </w:r>
    </w:p>
    <w:p>
      <w:pPr>
        <w:spacing w:line="360" w:lineRule="auto"/>
        <w:jc w:val="left"/>
        <w:textAlignment w:val="center"/>
        <w:rPr>
          <w:color w:val="000000"/>
        </w:rPr>
      </w:pPr>
      <w:r>
        <w:rPr>
          <w:color w:val="000000"/>
        </w:rPr>
        <w:t xml:space="preserve">14. </w:t>
      </w:r>
      <w:r>
        <w:rPr>
          <w:rFonts w:ascii="宋体" w:hAnsi="宋体"/>
          <w:color w:val="000000"/>
        </w:rPr>
        <w:t>在“比较不同物质吸热的情况”的实验中，实验装置如图所示。</w:t>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）实验中应量取</w:t>
      </w:r>
      <w:r>
        <w:rPr>
          <w:color w:val="000000"/>
        </w:rPr>
        <w:t>___________</w:t>
      </w:r>
      <w:r>
        <w:rPr>
          <w:rFonts w:ascii="宋体" w:hAnsi="宋体"/>
          <w:color w:val="000000"/>
        </w:rPr>
        <w:t>（选填“质量”或“体积”）相同的甲、乙两种液体；</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）在本实验中，通过比较</w:t>
      </w:r>
      <w:r>
        <w:rPr>
          <w:color w:val="000000"/>
        </w:rPr>
        <w:t>___________</w:t>
      </w:r>
      <w:r>
        <w:rPr>
          <w:rFonts w:ascii="宋体" w:hAnsi="宋体"/>
          <w:color w:val="000000"/>
        </w:rPr>
        <w:t>（选填“升高的温度”或“加热时间”）来判断甲和乙两种液体吸收热量的多少；</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）实验记录的数据如表所示，结果表明</w:t>
      </w:r>
      <w:r>
        <w:rPr>
          <w:color w:val="000000"/>
        </w:rPr>
        <w:t>___________</w:t>
      </w:r>
      <w:r>
        <w:rPr>
          <w:rFonts w:ascii="宋体" w:hAnsi="宋体"/>
          <w:color w:val="000000"/>
        </w:rPr>
        <w:t>（选填“甲”或“乙”）物质的吸热能力强；</w:t>
      </w:r>
    </w:p>
    <w:tbl>
      <w:tblPr>
        <w:tblStyle w:val="4"/>
        <w:tblW w:w="5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45"/>
        <w:gridCol w:w="660"/>
        <w:gridCol w:w="660"/>
        <w:gridCol w:w="675"/>
        <w:gridCol w:w="660"/>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加热时间</w:t>
            </w:r>
            <w:r>
              <w:rPr>
                <w:rFonts w:eastAsia="Times New Roman" w:cs="Times New Roman"/>
                <w:color w:val="000000"/>
              </w:rPr>
              <w:t>/min</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0</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w:t>
            </w:r>
          </w:p>
        </w:tc>
        <w:tc>
          <w:tcPr>
            <w:tcW w:w="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2</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3</w:t>
            </w:r>
          </w:p>
        </w:tc>
        <w:tc>
          <w:tcPr>
            <w:tcW w:w="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甲的温度</w:t>
            </w:r>
            <w:r>
              <w:rPr>
                <w:rFonts w:eastAsia="Times New Roman" w:cs="Times New Roman"/>
                <w:color w:val="000000"/>
              </w:rPr>
              <w:t>/℃</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30</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34</w:t>
            </w:r>
          </w:p>
        </w:tc>
        <w:tc>
          <w:tcPr>
            <w:tcW w:w="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38</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42</w:t>
            </w:r>
          </w:p>
        </w:tc>
        <w:tc>
          <w:tcPr>
            <w:tcW w:w="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8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乙的温度</w:t>
            </w:r>
            <w:r>
              <w:rPr>
                <w:rFonts w:eastAsia="Times New Roman" w:cs="Times New Roman"/>
                <w:color w:val="000000"/>
              </w:rPr>
              <w:t>/℃</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10</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18</w:t>
            </w:r>
          </w:p>
        </w:tc>
        <w:tc>
          <w:tcPr>
            <w:tcW w:w="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26</w:t>
            </w:r>
          </w:p>
        </w:tc>
        <w:tc>
          <w:tcPr>
            <w:tcW w:w="6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34</w:t>
            </w:r>
          </w:p>
        </w:tc>
        <w:tc>
          <w:tcPr>
            <w:tcW w:w="6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42</w:t>
            </w:r>
          </w:p>
        </w:tc>
      </w:tr>
    </w:tbl>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）近海地区有一种现象：白天和夜晚，海洋和陆地间的风向是相反的。这是由于海洋和陆地间的温度差造成的，风由低温地区吹向高温地区。那么，在夏季晴好的白天，风是</w:t>
      </w:r>
      <w:r>
        <w:rPr>
          <w:color w:val="000000"/>
        </w:rPr>
        <w:t>___________</w:t>
      </w:r>
      <w:r>
        <w:rPr>
          <w:rFonts w:ascii="宋体" w:hAnsi="宋体"/>
          <w:color w:val="000000"/>
        </w:rPr>
        <w:t>（选填“从海洋吹向陆地”或“从陆地吹向海洋”）。</w:t>
      </w:r>
    </w:p>
    <w:p>
      <w:pPr>
        <w:spacing w:line="360" w:lineRule="auto"/>
        <w:jc w:val="left"/>
        <w:textAlignment w:val="center"/>
        <w:rPr>
          <w:color w:val="000000"/>
        </w:rPr>
      </w:pPr>
      <w:r>
        <w:rPr>
          <w:color w:val="000000"/>
        </w:rPr>
        <w:drawing>
          <wp:inline distT="0" distB="0" distL="0" distR="0">
            <wp:extent cx="1476375" cy="89535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2"/>
                    <a:stretch>
                      <a:fillRect/>
                    </a:stretch>
                  </pic:blipFill>
                  <pic:spPr>
                    <a:xfrm>
                      <a:off x="0" y="0"/>
                      <a:ext cx="1476375" cy="895350"/>
                    </a:xfrm>
                    <a:prstGeom prst="rect">
                      <a:avLst/>
                    </a:prstGeom>
                  </pic:spPr>
                </pic:pic>
              </a:graphicData>
            </a:graphic>
          </wp:inline>
        </w:drawing>
      </w:r>
    </w:p>
    <w:p>
      <w:pPr>
        <w:spacing w:line="360" w:lineRule="auto"/>
        <w:jc w:val="left"/>
        <w:textAlignment w:val="center"/>
        <w:rPr>
          <w:color w:val="000000"/>
        </w:rPr>
      </w:pPr>
      <w:r>
        <w:rPr>
          <w:color w:val="000000"/>
        </w:rPr>
        <w:t xml:space="preserve">15. </w:t>
      </w:r>
      <w:r>
        <w:rPr>
          <w:rFonts w:ascii="宋体" w:hAnsi="宋体"/>
          <w:color w:val="000000"/>
        </w:rPr>
        <w:t>小亮利用如图甲所示</w:t>
      </w:r>
      <w:r>
        <w:rPr>
          <w:rFonts w:ascii="宋体" w:hAnsi="宋体"/>
          <w:color w:val="000000"/>
        </w:rPr>
        <w:drawing>
          <wp:inline distT="0" distB="0" distL="0" distR="0">
            <wp:extent cx="133350" cy="177800"/>
            <wp:effectExtent l="0" t="0" r="0" b="0"/>
            <wp:docPr id="200378" name="图片 2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 name="图片 200378"/>
                    <pic:cNvPicPr>
                      <a:picLocks noChangeAspect="1"/>
                    </pic:cNvPicPr>
                  </pic:nvPicPr>
                  <pic:blipFill>
                    <a:blip r:embed="rId16"/>
                    <a:stretch>
                      <a:fillRect/>
                    </a:stretch>
                  </pic:blipFill>
                  <pic:spPr>
                    <a:xfrm>
                      <a:off x="0" y="0"/>
                      <a:ext cx="133350" cy="177800"/>
                    </a:xfrm>
                    <a:prstGeom prst="rect">
                      <a:avLst/>
                    </a:prstGeom>
                  </pic:spPr>
                </pic:pic>
              </a:graphicData>
            </a:graphic>
          </wp:inline>
        </w:drawing>
      </w:r>
      <w:r>
        <w:rPr>
          <w:rFonts w:ascii="宋体" w:hAnsi="宋体"/>
          <w:color w:val="000000"/>
        </w:rPr>
        <w:t>电路“探究电流跟电阻的关系”，电源电压</w:t>
      </w:r>
      <w:r>
        <w:rPr>
          <w:rFonts w:eastAsia="Times New Roman" w:cs="Times New Roman"/>
          <w:color w:val="000000"/>
        </w:rPr>
        <w:t>4.5V</w:t>
      </w:r>
      <w:r>
        <w:rPr>
          <w:rFonts w:ascii="宋体" w:hAnsi="宋体"/>
          <w:color w:val="000000"/>
        </w:rPr>
        <w:t>，五个定值电阻的阻值分别是</w:t>
      </w:r>
      <w:r>
        <w:rPr>
          <w:rFonts w:eastAsia="Times New Roman" w:cs="Times New Roman"/>
          <w:color w:val="000000"/>
        </w:rPr>
        <w:t>5Ω</w:t>
      </w:r>
      <w:r>
        <w:rPr>
          <w:rFonts w:ascii="宋体" w:hAnsi="宋体"/>
          <w:color w:val="000000"/>
        </w:rPr>
        <w:t>、</w:t>
      </w:r>
      <w:r>
        <w:rPr>
          <w:rFonts w:eastAsia="Times New Roman" w:cs="Times New Roman"/>
          <w:color w:val="000000"/>
        </w:rPr>
        <w:t>10Ω</w:t>
      </w:r>
      <w:r>
        <w:rPr>
          <w:rFonts w:ascii="宋体" w:hAnsi="宋体"/>
          <w:color w:val="000000"/>
        </w:rPr>
        <w:t>、</w:t>
      </w:r>
      <w:r>
        <w:rPr>
          <w:rFonts w:eastAsia="Times New Roman" w:cs="Times New Roman"/>
          <w:color w:val="000000"/>
        </w:rPr>
        <w:t>15Ω</w:t>
      </w:r>
      <w:r>
        <w:rPr>
          <w:rFonts w:ascii="宋体" w:hAnsi="宋体"/>
          <w:color w:val="000000"/>
        </w:rPr>
        <w:t>、</w:t>
      </w:r>
      <w:r>
        <w:rPr>
          <w:rFonts w:eastAsia="Times New Roman" w:cs="Times New Roman"/>
          <w:color w:val="000000"/>
        </w:rPr>
        <w:t>20Ω</w:t>
      </w:r>
      <w:r>
        <w:rPr>
          <w:rFonts w:ascii="宋体" w:hAnsi="宋体"/>
          <w:color w:val="000000"/>
        </w:rPr>
        <w:t>和</w:t>
      </w:r>
      <w:r>
        <w:rPr>
          <w:rFonts w:eastAsia="Times New Roman" w:cs="Times New Roman"/>
          <w:color w:val="000000"/>
        </w:rPr>
        <w:t>25Ω</w:t>
      </w:r>
      <w:r>
        <w:rPr>
          <w:rFonts w:ascii="宋体" w:hAnsi="宋体"/>
          <w:color w:val="000000"/>
        </w:rPr>
        <w:t>，滑动变阻器标有“</w:t>
      </w:r>
      <w:r>
        <w:rPr>
          <w:rFonts w:eastAsia="Times New Roman" w:cs="Times New Roman"/>
          <w:color w:val="000000"/>
        </w:rPr>
        <w:t>50Ω</w:t>
      </w:r>
      <w:r>
        <w:rPr>
          <w:rFonts w:ascii="宋体" w:hAnsi="宋体"/>
          <w:color w:val="000000"/>
        </w:rPr>
        <w:t>，</w:t>
      </w:r>
      <w:r>
        <w:rPr>
          <w:rFonts w:eastAsia="Times New Roman" w:cs="Times New Roman"/>
          <w:color w:val="000000"/>
        </w:rPr>
        <w:t>1A</w:t>
      </w:r>
      <w:r>
        <w:rPr>
          <w:rFonts w:ascii="宋体" w:hAnsi="宋体"/>
          <w:color w:val="000000"/>
        </w:rPr>
        <w:t>”字样。</w:t>
      </w:r>
    </w:p>
    <w:p>
      <w:pPr>
        <w:spacing w:line="360" w:lineRule="auto"/>
        <w:jc w:val="left"/>
        <w:textAlignment w:val="center"/>
        <w:rPr>
          <w:color w:val="000000"/>
        </w:rPr>
      </w:pPr>
      <w:r>
        <w:rPr>
          <w:color w:val="000000"/>
        </w:rPr>
        <w:drawing>
          <wp:inline distT="0" distB="0" distL="0" distR="0">
            <wp:extent cx="3638550" cy="15049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3"/>
                    <a:stretch>
                      <a:fillRect/>
                    </a:stretch>
                  </pic:blipFill>
                  <pic:spPr>
                    <a:xfrm>
                      <a:off x="0" y="0"/>
                      <a:ext cx="3638550" cy="1504950"/>
                    </a:xfrm>
                    <a:prstGeom prst="rect">
                      <a:avLst/>
                    </a:prstGeom>
                  </pic:spPr>
                </pic:pic>
              </a:graphicData>
            </a:graphic>
          </wp:inline>
        </w:drawing>
      </w:r>
    </w:p>
    <w:p>
      <w:pPr>
        <w:spacing w:line="360" w:lineRule="auto"/>
        <w:jc w:val="left"/>
        <w:textAlignment w:val="center"/>
        <w:rPr>
          <w:color w:val="000000"/>
        </w:rPr>
      </w:pPr>
      <w:r>
        <w:rPr>
          <w:rFonts w:ascii="宋体" w:hAnsi="宋体"/>
          <w:color w:val="000000"/>
        </w:rPr>
        <w:t>（1）闭合开关，电流表有示数，电压表无示数，小明检查发现仅导线有故障，则故障为</w:t>
      </w:r>
      <w:r>
        <w:rPr>
          <w:color w:val="000000"/>
        </w:rPr>
        <w:t>___________</w:t>
      </w:r>
      <w:r>
        <w:rPr>
          <w:rFonts w:ascii="宋体" w:hAnsi="宋体"/>
          <w:color w:val="000000"/>
        </w:rPr>
        <w:t>；</w:t>
      </w:r>
    </w:p>
    <w:p>
      <w:pPr>
        <w:spacing w:line="360" w:lineRule="auto"/>
        <w:jc w:val="left"/>
        <w:textAlignment w:val="center"/>
        <w:rPr>
          <w:color w:val="000000"/>
        </w:rPr>
      </w:pPr>
      <w:r>
        <w:rPr>
          <w:rFonts w:eastAsia="Times New Roman" w:cs="Times New Roman"/>
          <w:color w:val="000000"/>
        </w:rPr>
        <w:t>A</w:t>
      </w:r>
      <w:r>
        <w:rPr>
          <w:rFonts w:ascii="宋体" w:hAnsi="宋体"/>
          <w:color w:val="000000"/>
        </w:rPr>
        <w:t>．导线</w:t>
      </w:r>
      <w:r>
        <w:rPr>
          <w:rFonts w:eastAsia="Times New Roman" w:cs="Times New Roman"/>
          <w:color w:val="000000"/>
        </w:rPr>
        <w:t>④</w:t>
      </w:r>
      <w:r>
        <w:rPr>
          <w:rFonts w:ascii="宋体" w:hAnsi="宋体"/>
          <w:color w:val="000000"/>
        </w:rPr>
        <w:t>断路　　</w:t>
      </w:r>
      <w:r>
        <w:rPr>
          <w:rFonts w:eastAsia="Times New Roman" w:cs="Times New Roman"/>
          <w:color w:val="000000"/>
        </w:rPr>
        <w:t>B</w:t>
      </w:r>
      <w:r>
        <w:rPr>
          <w:rFonts w:ascii="宋体" w:hAnsi="宋体"/>
          <w:color w:val="000000"/>
        </w:rPr>
        <w:t>．导线</w:t>
      </w:r>
      <w:r>
        <w:rPr>
          <w:rFonts w:eastAsia="Times New Roman" w:cs="Times New Roman"/>
          <w:color w:val="000000"/>
        </w:rPr>
        <w:t>③</w:t>
      </w:r>
      <w:r>
        <w:rPr>
          <w:rFonts w:ascii="宋体" w:hAnsi="宋体"/>
          <w:color w:val="000000"/>
        </w:rPr>
        <w:t>断路</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．导线</w:t>
      </w:r>
      <w:r>
        <w:rPr>
          <w:rFonts w:eastAsia="Times New Roman" w:cs="Times New Roman"/>
          <w:color w:val="000000"/>
        </w:rPr>
        <w:t>②</w:t>
      </w:r>
      <w:r>
        <w:rPr>
          <w:rFonts w:ascii="宋体" w:hAnsi="宋体"/>
          <w:color w:val="000000"/>
        </w:rPr>
        <w:t>断路　　</w:t>
      </w:r>
      <w:r>
        <w:rPr>
          <w:rFonts w:eastAsia="Times New Roman" w:cs="Times New Roman"/>
          <w:color w:val="000000"/>
        </w:rPr>
        <w:t>D</w:t>
      </w:r>
      <w:r>
        <w:rPr>
          <w:rFonts w:ascii="宋体" w:hAnsi="宋体"/>
          <w:color w:val="000000"/>
        </w:rPr>
        <w:t>．导线</w:t>
      </w:r>
      <w:r>
        <w:rPr>
          <w:rFonts w:eastAsia="Times New Roman" w:cs="Times New Roman"/>
          <w:color w:val="000000"/>
        </w:rPr>
        <w:t>①</w:t>
      </w:r>
      <w:r>
        <w:rPr>
          <w:rFonts w:ascii="宋体" w:hAnsi="宋体"/>
          <w:color w:val="000000"/>
        </w:rPr>
        <w:t>断路</w:t>
      </w:r>
    </w:p>
    <w:p>
      <w:pPr>
        <w:spacing w:line="360" w:lineRule="auto"/>
        <w:jc w:val="left"/>
        <w:textAlignment w:val="center"/>
        <w:rPr>
          <w:color w:val="000000"/>
        </w:rPr>
      </w:pPr>
      <w:r>
        <w:rPr>
          <w:rFonts w:ascii="宋体" w:hAnsi="宋体"/>
          <w:color w:val="000000"/>
        </w:rPr>
        <w:t>（2）为了更好的完成实验，移动滑动变阻器滑片</w:t>
      </w:r>
      <w:r>
        <w:rPr>
          <w:rFonts w:eastAsia="Times New Roman" w:cs="Times New Roman"/>
          <w:color w:val="000000"/>
        </w:rPr>
        <w:t>P</w:t>
      </w:r>
      <w:r>
        <w:rPr>
          <w:rFonts w:ascii="宋体" w:hAnsi="宋体"/>
          <w:color w:val="000000"/>
        </w:rPr>
        <w:t>的同时，眼睛应注视</w:t>
      </w:r>
      <w:r>
        <w:rPr>
          <w:color w:val="000000"/>
        </w:rPr>
        <w:t>___________</w:t>
      </w:r>
      <w:r>
        <w:rPr>
          <w:rFonts w:ascii="宋体" w:hAnsi="宋体"/>
          <w:color w:val="000000"/>
        </w:rPr>
        <w:t>才能达到实验目的。</w:t>
      </w:r>
    </w:p>
    <w:p>
      <w:pPr>
        <w:spacing w:line="360" w:lineRule="auto"/>
        <w:jc w:val="left"/>
        <w:textAlignment w:val="center"/>
        <w:rPr>
          <w:color w:val="000000"/>
        </w:rPr>
      </w:pPr>
      <w:r>
        <w:rPr>
          <w:rFonts w:ascii="宋体" w:hAnsi="宋体"/>
          <w:color w:val="000000"/>
        </w:rPr>
        <w:t>（3）本实验的结论是：</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（4）小亮最后得到如图乙所示的图像，结合图像，可知五次实验中滑动变阻器接入电路的阻值范围是</w:t>
      </w:r>
      <w:r>
        <w:rPr>
          <w:color w:val="000000"/>
        </w:rPr>
        <w:t>___________</w:t>
      </w:r>
      <w:r>
        <w:rPr>
          <w:rFonts w:eastAsia="Times New Roman" w:cs="Times New Roman"/>
          <w:color w:val="000000"/>
        </w:rPr>
        <w:t>Ω</w:t>
      </w:r>
      <w:r>
        <w:rPr>
          <w:rFonts w:ascii="宋体" w:hAnsi="宋体"/>
          <w:color w:val="000000"/>
        </w:rPr>
        <w:t>。</w:t>
      </w:r>
    </w:p>
    <w:p>
      <w:pPr>
        <w:spacing w:line="360" w:lineRule="auto"/>
        <w:jc w:val="left"/>
        <w:textAlignment w:val="center"/>
        <w:rPr>
          <w:color w:val="000000"/>
        </w:rPr>
      </w:pPr>
      <w:r>
        <w:rPr>
          <w:color w:val="000000"/>
        </w:rPr>
        <w:t xml:space="preserve">16. </w:t>
      </w:r>
      <w:r>
        <w:rPr>
          <w:rFonts w:ascii="宋体" w:hAnsi="宋体"/>
          <w:color w:val="000000"/>
        </w:rPr>
        <w:t>某同学用伏安法测量额定电压为</w:t>
      </w:r>
      <w:r>
        <w:rPr>
          <w:rFonts w:eastAsia="Times New Roman" w:cs="Times New Roman"/>
          <w:color w:val="000000"/>
        </w:rPr>
        <w:t>2.5V</w:t>
      </w:r>
      <w:r>
        <w:rPr>
          <w:rFonts w:ascii="宋体" w:hAnsi="宋体"/>
          <w:color w:val="000000"/>
        </w:rPr>
        <w:t>的小灯泡的电功率，观察并记录如下数据：</w:t>
      </w:r>
    </w:p>
    <w:p>
      <w:pPr>
        <w:spacing w:line="360" w:lineRule="auto"/>
        <w:jc w:val="left"/>
        <w:textAlignment w:val="center"/>
        <w:rPr>
          <w:color w:val="000000"/>
        </w:rPr>
      </w:pPr>
      <w:r>
        <w:rPr>
          <w:color w:val="000000"/>
        </w:rPr>
        <w:drawing>
          <wp:inline distT="0" distB="0" distL="0" distR="0">
            <wp:extent cx="4743450" cy="14287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4"/>
                    <a:stretch>
                      <a:fillRect/>
                    </a:stretch>
                  </pic:blipFill>
                  <pic:spPr>
                    <a:xfrm>
                      <a:off x="0" y="0"/>
                      <a:ext cx="4743450" cy="14287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）小明所接的实验电路存在连接错误，但只需改动一根导线，即可使电路连接正确，请你在应改动的导线上打“</w:t>
      </w:r>
      <w:r>
        <w:rPr>
          <w:rFonts w:eastAsia="Times New Roman" w:cs="Times New Roman"/>
          <w:color w:val="000000"/>
        </w:rPr>
        <w:t>×</w:t>
      </w:r>
      <w:r>
        <w:rPr>
          <w:rFonts w:ascii="宋体" w:hAnsi="宋体"/>
          <w:color w:val="000000"/>
        </w:rPr>
        <w:t>”，并用笔画线代替导线画出正确的接法</w:t>
      </w:r>
      <w:r>
        <w:rPr>
          <w:color w:val="000000"/>
        </w:rPr>
        <w:t>___________ ；</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）由实验数据可知小灯泡的额定功率是</w:t>
      </w:r>
      <w:r>
        <w:rPr>
          <w:color w:val="000000"/>
        </w:rPr>
        <w:t>___________</w:t>
      </w:r>
      <w:r>
        <w:rPr>
          <w:rFonts w:eastAsia="Times New Roman" w:cs="Times New Roman"/>
          <w:color w:val="000000"/>
        </w:rPr>
        <w:t>W</w:t>
      </w:r>
      <w:r>
        <w:rPr>
          <w:rFonts w:ascii="宋体" w:hAnsi="宋体"/>
          <w:color w:val="000000"/>
        </w:rPr>
        <w:t>，实验表明：小灯泡的亮度是由它的</w:t>
      </w:r>
      <w:r>
        <w:rPr>
          <w:color w:val="000000"/>
        </w:rPr>
        <w:t>___________</w:t>
      </w:r>
      <w:r>
        <w:rPr>
          <w:rFonts w:ascii="宋体" w:hAnsi="宋体"/>
          <w:color w:val="000000"/>
        </w:rPr>
        <w:t>决定的；</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）若小灯泡的实际电压为</w:t>
      </w:r>
      <w:r>
        <w:rPr>
          <w:rFonts w:eastAsia="Times New Roman" w:cs="Times New Roman"/>
          <w:i/>
          <w:color w:val="000000"/>
        </w:rPr>
        <w:t>U</w:t>
      </w:r>
      <w:r>
        <w:rPr>
          <w:color w:val="000000"/>
          <w:vertAlign w:val="subscript"/>
        </w:rPr>
        <w:t>1</w:t>
      </w:r>
      <w:r>
        <w:rPr>
          <w:rFonts w:ascii="宋体" w:hAnsi="宋体"/>
          <w:color w:val="000000"/>
        </w:rPr>
        <w:t>，且与小灯泡额定电压的关系为</w:t>
      </w:r>
      <w:r>
        <w:rPr>
          <w:rFonts w:eastAsia="Times New Roman" w:cs="Times New Roman"/>
          <w:i/>
          <w:color w:val="000000"/>
        </w:rPr>
        <w:t>U</w:t>
      </w:r>
      <w:r>
        <w:rPr>
          <w:color w:val="000000"/>
          <w:vertAlign w:val="subscript"/>
        </w:rPr>
        <w:t>额</w:t>
      </w:r>
      <w:r>
        <w:rPr>
          <w:rFonts w:ascii="宋体" w:hAnsi="宋体"/>
          <w:color w:val="000000"/>
        </w:rPr>
        <w:t>＝</w:t>
      </w:r>
      <w:r>
        <w:rPr>
          <w:rFonts w:eastAsia="Times New Roman" w:cs="Times New Roman"/>
          <w:color w:val="000000"/>
        </w:rPr>
        <w:t>2</w:t>
      </w:r>
      <w:r>
        <w:rPr>
          <w:rFonts w:eastAsia="Times New Roman" w:cs="Times New Roman"/>
          <w:i/>
          <w:color w:val="000000"/>
        </w:rPr>
        <w:t>U</w:t>
      </w:r>
      <w:r>
        <w:rPr>
          <w:color w:val="000000"/>
          <w:vertAlign w:val="subscript"/>
        </w:rPr>
        <w:t>1</w:t>
      </w:r>
      <w:r>
        <w:rPr>
          <w:rFonts w:ascii="宋体" w:hAnsi="宋体"/>
          <w:color w:val="000000"/>
        </w:rPr>
        <w:t>，以下关于灯泡额定功率</w:t>
      </w:r>
      <w:r>
        <w:rPr>
          <w:rFonts w:eastAsia="Times New Roman" w:cs="Times New Roman"/>
          <w:i/>
          <w:color w:val="000000"/>
        </w:rPr>
        <w:t>P</w:t>
      </w:r>
      <w:r>
        <w:rPr>
          <w:color w:val="000000"/>
          <w:vertAlign w:val="subscript"/>
        </w:rPr>
        <w:t>额</w:t>
      </w:r>
      <w:r>
        <w:rPr>
          <w:rFonts w:ascii="宋体" w:hAnsi="宋体"/>
          <w:color w:val="000000"/>
        </w:rPr>
        <w:t>与实际功率</w:t>
      </w:r>
      <w:r>
        <w:rPr>
          <w:rFonts w:eastAsia="Times New Roman" w:cs="Times New Roman"/>
          <w:i/>
          <w:color w:val="000000"/>
        </w:rPr>
        <w:t>P</w:t>
      </w:r>
      <w:r>
        <w:rPr>
          <w:color w:val="000000"/>
          <w:vertAlign w:val="subscript"/>
        </w:rPr>
        <w:t>1</w:t>
      </w:r>
      <w:r>
        <w:rPr>
          <w:rFonts w:ascii="宋体" w:hAnsi="宋体"/>
          <w:color w:val="000000"/>
        </w:rPr>
        <w:t>的数值关系，你认为最有可能的是</w:t>
      </w:r>
      <w:r>
        <w:rPr>
          <w:color w:val="000000"/>
        </w:rPr>
        <w:t>___________ ；</w:t>
      </w:r>
    </w:p>
    <w:p>
      <w:pPr>
        <w:spacing w:line="360" w:lineRule="auto"/>
        <w:jc w:val="left"/>
        <w:textAlignment w:val="center"/>
        <w:rPr>
          <w:color w:val="000000"/>
        </w:rPr>
      </w:pPr>
      <w:r>
        <w:rPr>
          <w:rFonts w:eastAsia="Times New Roman" w:cs="Times New Roman"/>
          <w:color w:val="000000"/>
        </w:rPr>
        <w:t>A</w:t>
      </w:r>
      <w:r>
        <w:rPr>
          <w:rFonts w:ascii="宋体" w:hAnsi="宋体"/>
          <w:color w:val="000000"/>
        </w:rPr>
        <w:t>．</w:t>
      </w:r>
      <w:r>
        <w:rPr>
          <w:rFonts w:eastAsia="Times New Roman" w:cs="Times New Roman"/>
          <w:i/>
          <w:color w:val="000000"/>
        </w:rPr>
        <w:t>P</w:t>
      </w:r>
      <w:r>
        <w:rPr>
          <w:color w:val="000000"/>
          <w:vertAlign w:val="subscript"/>
        </w:rPr>
        <w:t>额</w:t>
      </w:r>
      <w:r>
        <w:rPr>
          <w:rFonts w:ascii="宋体" w:hAnsi="宋体"/>
          <w:color w:val="000000"/>
        </w:rPr>
        <w:t>＝</w:t>
      </w:r>
      <w:r>
        <w:rPr>
          <w:rFonts w:eastAsia="Times New Roman" w:cs="Times New Roman"/>
          <w:color w:val="000000"/>
        </w:rPr>
        <w:t>2</w:t>
      </w:r>
      <w:r>
        <w:rPr>
          <w:rFonts w:eastAsia="Times New Roman" w:cs="Times New Roman"/>
          <w:i/>
          <w:color w:val="000000"/>
        </w:rPr>
        <w:t>P</w:t>
      </w:r>
      <w:r>
        <w:rPr>
          <w:color w:val="000000"/>
          <w:vertAlign w:val="subscript"/>
        </w:rPr>
        <w:t>1</w:t>
      </w:r>
      <w:r>
        <w:rPr>
          <w:rFonts w:ascii="宋体" w:hAnsi="宋体"/>
          <w:color w:val="000000"/>
        </w:rPr>
        <w:t>　　</w:t>
      </w:r>
      <w:r>
        <w:rPr>
          <w:rFonts w:eastAsia="Times New Roman" w:cs="Times New Roman"/>
          <w:color w:val="000000"/>
        </w:rPr>
        <w:t>B</w:t>
      </w:r>
      <w:r>
        <w:rPr>
          <w:rFonts w:ascii="宋体" w:hAnsi="宋体"/>
          <w:color w:val="000000"/>
        </w:rPr>
        <w:t>．</w:t>
      </w:r>
      <w:r>
        <w:rPr>
          <w:rFonts w:eastAsia="Times New Roman" w:cs="Times New Roman"/>
          <w:i/>
          <w:color w:val="000000"/>
        </w:rPr>
        <w:t>P</w:t>
      </w:r>
      <w:r>
        <w:rPr>
          <w:color w:val="000000"/>
          <w:vertAlign w:val="subscript"/>
        </w:rPr>
        <w:t>额</w:t>
      </w:r>
      <w:r>
        <w:rPr>
          <w:rFonts w:ascii="宋体" w:hAnsi="宋体"/>
          <w:color w:val="000000"/>
        </w:rPr>
        <w:t>＝</w:t>
      </w:r>
      <w:r>
        <w:rPr>
          <w:rFonts w:eastAsia="Times New Roman" w:cs="Times New Roman"/>
          <w:color w:val="000000"/>
        </w:rPr>
        <w:t>3</w:t>
      </w:r>
      <w:r>
        <w:rPr>
          <w:rFonts w:eastAsia="Times New Roman" w:cs="Times New Roman"/>
          <w:i/>
          <w:color w:val="000000"/>
        </w:rPr>
        <w:t>P</w:t>
      </w:r>
      <w:r>
        <w:rPr>
          <w:color w:val="000000"/>
          <w:vertAlign w:val="subscript"/>
        </w:rPr>
        <w:t>1</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w:t>
      </w:r>
      <w:r>
        <w:rPr>
          <w:rFonts w:eastAsia="Times New Roman" w:cs="Times New Roman"/>
          <w:i/>
          <w:color w:val="000000"/>
        </w:rPr>
        <w:t>P</w:t>
      </w:r>
      <w:r>
        <w:rPr>
          <w:color w:val="000000"/>
          <w:vertAlign w:val="subscript"/>
        </w:rPr>
        <w:t>额</w:t>
      </w:r>
      <w:r>
        <w:rPr>
          <w:rFonts w:ascii="宋体" w:hAnsi="宋体"/>
          <w:color w:val="000000"/>
        </w:rPr>
        <w:t>＝</w:t>
      </w:r>
      <w:r>
        <w:rPr>
          <w:rFonts w:eastAsia="Times New Roman" w:cs="Times New Roman"/>
          <w:color w:val="000000"/>
        </w:rPr>
        <w:t>4</w:t>
      </w:r>
      <w:r>
        <w:rPr>
          <w:rFonts w:eastAsia="Times New Roman" w:cs="Times New Roman"/>
          <w:i/>
          <w:color w:val="000000"/>
        </w:rPr>
        <w:t>P</w:t>
      </w:r>
      <w:r>
        <w:rPr>
          <w:color w:val="000000"/>
          <w:vertAlign w:val="subscript"/>
        </w:rPr>
        <w:t>1</w:t>
      </w:r>
      <w:r>
        <w:rPr>
          <w:rFonts w:ascii="宋体" w:hAnsi="宋体"/>
          <w:color w:val="000000"/>
        </w:rPr>
        <w:t>　　</w:t>
      </w:r>
      <w:r>
        <w:rPr>
          <w:rFonts w:eastAsia="Times New Roman" w:cs="Times New Roman"/>
          <w:color w:val="000000"/>
        </w:rPr>
        <w:t>D</w:t>
      </w:r>
      <w:r>
        <w:rPr>
          <w:rFonts w:ascii="宋体" w:hAnsi="宋体"/>
          <w:color w:val="000000"/>
        </w:rPr>
        <w:t>．</w:t>
      </w:r>
      <w:r>
        <w:rPr>
          <w:rFonts w:eastAsia="Times New Roman" w:cs="Times New Roman"/>
          <w:i/>
          <w:color w:val="000000"/>
        </w:rPr>
        <w:t>P</w:t>
      </w:r>
      <w:r>
        <w:rPr>
          <w:color w:val="000000"/>
          <w:vertAlign w:val="subscript"/>
        </w:rPr>
        <w:t>额</w:t>
      </w:r>
      <w:r>
        <w:rPr>
          <w:rFonts w:ascii="宋体" w:hAnsi="宋体"/>
          <w:color w:val="000000"/>
        </w:rPr>
        <w:t>＝</w:t>
      </w:r>
      <w:r>
        <w:rPr>
          <w:rFonts w:eastAsia="Times New Roman" w:cs="Times New Roman"/>
          <w:color w:val="000000"/>
        </w:rPr>
        <w:t>5</w:t>
      </w:r>
      <w:r>
        <w:rPr>
          <w:rFonts w:eastAsia="Times New Roman" w:cs="Times New Roman"/>
          <w:i/>
          <w:color w:val="000000"/>
        </w:rPr>
        <w:t>P</w:t>
      </w:r>
      <w:r>
        <w:rPr>
          <w:color w:val="000000"/>
          <w:vertAlign w:val="subscript"/>
        </w:rPr>
        <w:t>1</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）将小灯泡换成发光二极管，测量加在它再端的电压和通过它的电流。计算它的电功率，将所得的电功率与小灯泡相比，发现它们在亮度相当的时候，</w:t>
      </w:r>
      <w:r>
        <w:rPr>
          <w:color w:val="000000"/>
        </w:rPr>
        <w:t>___________</w:t>
      </w:r>
      <w:r>
        <w:rPr>
          <w:rFonts w:ascii="宋体" w:hAnsi="宋体"/>
          <w:color w:val="000000"/>
        </w:rPr>
        <w:t>的电功率较小。</w:t>
      </w:r>
    </w:p>
    <w:p>
      <w:pPr>
        <w:spacing w:line="360" w:lineRule="auto"/>
        <w:jc w:val="left"/>
        <w:textAlignment w:val="center"/>
        <w:rPr>
          <w:color w:val="000000"/>
        </w:rPr>
      </w:pPr>
      <w:r>
        <w:rPr>
          <w:color w:val="000000"/>
        </w:rPr>
        <w:t xml:space="preserve">17. </w:t>
      </w:r>
      <w:r>
        <w:rPr>
          <w:rFonts w:ascii="宋体" w:hAnsi="宋体"/>
          <w:color w:val="000000"/>
        </w:rPr>
        <w:t>如图所示的实验装置探究电流通过导体产生的热量与哪些因素有关。</w:t>
      </w:r>
    </w:p>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）两个透明容器中封闭着</w:t>
      </w:r>
      <w:r>
        <w:rPr>
          <w:color w:val="000000"/>
        </w:rPr>
        <w:t>___________</w:t>
      </w:r>
      <w:r>
        <w:rPr>
          <w:rFonts w:ascii="宋体" w:hAnsi="宋体"/>
          <w:color w:val="000000"/>
        </w:rPr>
        <w:t>，通电后透明容器中电阻丝的内能增大是通过</w:t>
      </w:r>
      <w:r>
        <w:rPr>
          <w:color w:val="000000"/>
        </w:rPr>
        <w:t>___________</w:t>
      </w:r>
      <w:r>
        <w:rPr>
          <w:rFonts w:ascii="宋体" w:hAnsi="宋体"/>
          <w:color w:val="000000"/>
        </w:rPr>
        <w:t>（选填“做功”或“热传递”）方式改变的。</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）甲装置是探究导体产生的热量与</w:t>
      </w:r>
      <w:r>
        <w:rPr>
          <w:color w:val="000000"/>
        </w:rPr>
        <w:t>___________</w:t>
      </w:r>
      <w:r>
        <w:rPr>
          <w:rFonts w:ascii="宋体" w:hAnsi="宋体"/>
          <w:color w:val="000000"/>
        </w:rPr>
        <w:t>大小是否有关的装置。</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）装置乙通电后两容器内电阻丝产生的热量之比是</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）以下现象能用乙装置的实验结论解释的是</w:t>
      </w:r>
      <w:r>
        <w:rPr>
          <w:color w:val="000000"/>
        </w:rPr>
        <w:t>___________</w:t>
      </w:r>
      <w:r>
        <w:rPr>
          <w:rFonts w:ascii="宋体" w:hAnsi="宋体"/>
          <w:color w:val="000000"/>
        </w:rPr>
        <w:t>。</w:t>
      </w:r>
    </w:p>
    <w:p>
      <w:pPr>
        <w:spacing w:line="360" w:lineRule="auto"/>
        <w:jc w:val="left"/>
        <w:textAlignment w:val="center"/>
        <w:rPr>
          <w:color w:val="000000"/>
        </w:rPr>
      </w:pPr>
      <w:r>
        <w:rPr>
          <w:rFonts w:eastAsia="Times New Roman" w:cs="Times New Roman"/>
          <w:color w:val="000000"/>
        </w:rPr>
        <w:t>A</w:t>
      </w:r>
      <w:r>
        <w:rPr>
          <w:rFonts w:ascii="宋体" w:hAnsi="宋体"/>
          <w:color w:val="000000"/>
        </w:rPr>
        <w:t>．电炉丝通过导线连接到电路，电炉丝热得发红而导线几乎不发热</w:t>
      </w:r>
    </w:p>
    <w:p>
      <w:pPr>
        <w:spacing w:line="360" w:lineRule="auto"/>
        <w:jc w:val="left"/>
        <w:textAlignment w:val="center"/>
        <w:rPr>
          <w:color w:val="000000"/>
        </w:rPr>
      </w:pPr>
      <w:r>
        <w:rPr>
          <w:rFonts w:eastAsia="Times New Roman" w:cs="Times New Roman"/>
          <w:color w:val="000000"/>
        </w:rPr>
        <w:t>B</w:t>
      </w:r>
      <w:r>
        <w:rPr>
          <w:rFonts w:ascii="宋体" w:hAnsi="宋体"/>
          <w:color w:val="000000"/>
        </w:rPr>
        <w:t>．在家庭电路中，两根导线连接处往往比别处更容易发热</w:t>
      </w:r>
    </w:p>
    <w:p>
      <w:pPr>
        <w:spacing w:line="360" w:lineRule="auto"/>
        <w:jc w:val="left"/>
        <w:textAlignment w:val="center"/>
        <w:rPr>
          <w:color w:val="000000"/>
        </w:rPr>
      </w:pPr>
      <w:r>
        <w:rPr>
          <w:rFonts w:eastAsia="Times New Roman" w:cs="Times New Roman"/>
          <w:color w:val="000000"/>
        </w:rPr>
        <w:t>C</w:t>
      </w:r>
      <w:r>
        <w:rPr>
          <w:rFonts w:ascii="宋体" w:hAnsi="宋体"/>
          <w:color w:val="000000"/>
        </w:rPr>
        <w:t>．冬天</w:t>
      </w:r>
      <w:r>
        <w:rPr>
          <w:rFonts w:ascii="宋体" w:hAnsi="宋体"/>
          <w:color w:val="000000"/>
          <w:position w:val="-1"/>
        </w:rPr>
        <w:drawing>
          <wp:inline distT="0" distB="0" distL="0" distR="0">
            <wp:extent cx="139700" cy="190500"/>
            <wp:effectExtent l="0" t="0" r="0" b="0"/>
            <wp:docPr id="200382" name="图片 2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2" name="图片 200382"/>
                    <pic:cNvPicPr>
                      <a:picLocks noChangeAspect="1"/>
                    </pic:cNvPicPr>
                  </pic:nvPicPr>
                  <pic:blipFill>
                    <a:blip r:embed="rId35"/>
                    <a:stretch>
                      <a:fillRect/>
                    </a:stretch>
                  </pic:blipFill>
                  <pic:spPr>
                    <a:xfrm>
                      <a:off x="0" y="0"/>
                      <a:ext cx="139700" cy="190500"/>
                    </a:xfrm>
                    <a:prstGeom prst="rect">
                      <a:avLst/>
                    </a:prstGeom>
                  </pic:spPr>
                </pic:pic>
              </a:graphicData>
            </a:graphic>
          </wp:inline>
        </w:drawing>
      </w:r>
      <w:r>
        <w:rPr>
          <w:rFonts w:ascii="宋体" w:hAnsi="宋体"/>
          <w:color w:val="000000"/>
        </w:rPr>
        <w:t>房间里使用电取暖器时，通电越久，房间里温度会越高</w:t>
      </w:r>
    </w:p>
    <w:p>
      <w:pPr>
        <w:spacing w:line="360" w:lineRule="auto"/>
        <w:jc w:val="left"/>
        <w:textAlignment w:val="center"/>
        <w:rPr>
          <w:color w:val="000000"/>
        </w:rPr>
      </w:pPr>
      <w:r>
        <w:rPr>
          <w:rFonts w:eastAsia="Times New Roman" w:cs="Times New Roman"/>
          <w:color w:val="000000"/>
        </w:rPr>
        <w:t>D</w:t>
      </w:r>
      <w:r>
        <w:rPr>
          <w:rFonts w:ascii="宋体" w:hAnsi="宋体"/>
          <w:color w:val="000000"/>
        </w:rPr>
        <w:t>．电风扇通过导线连接到电路里，导线几乎不发热，电热水壶通过同样的导线连接到电路里，导线明显发热</w:t>
      </w:r>
    </w:p>
    <w:p>
      <w:pPr>
        <w:spacing w:line="360" w:lineRule="auto"/>
        <w:jc w:val="left"/>
        <w:textAlignment w:val="center"/>
        <w:rPr>
          <w:color w:val="000000"/>
        </w:rPr>
      </w:pPr>
      <w:r>
        <w:rPr>
          <w:color w:val="000000"/>
        </w:rPr>
        <w:drawing>
          <wp:inline distT="0" distB="0" distL="0" distR="0">
            <wp:extent cx="3467100" cy="1476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36"/>
                    <a:stretch>
                      <a:fillRect/>
                    </a:stretch>
                  </pic:blipFill>
                  <pic:spPr>
                    <a:xfrm>
                      <a:off x="0" y="0"/>
                      <a:ext cx="3467100" cy="1476375"/>
                    </a:xfrm>
                    <a:prstGeom prst="rect">
                      <a:avLst/>
                    </a:prstGeom>
                  </pic:spPr>
                </pic:pic>
              </a:graphicData>
            </a:graphic>
          </wp:inline>
        </w:drawing>
      </w:r>
    </w:p>
    <w:p>
      <w:pPr>
        <w:spacing w:line="360" w:lineRule="auto"/>
        <w:jc w:val="left"/>
        <w:textAlignment w:val="center"/>
        <w:rPr>
          <w:color w:val="000000"/>
        </w:rPr>
      </w:pPr>
      <w:r>
        <w:rPr>
          <w:color w:val="000000"/>
        </w:rPr>
        <w:t xml:space="preserve">18. </w:t>
      </w:r>
      <w:r>
        <w:rPr>
          <w:rFonts w:ascii="宋体" w:hAnsi="宋体"/>
          <w:color w:val="000000"/>
        </w:rPr>
        <w:t>小芳为了缓解眼疲劳购买了如图甲所示的一款电加热眼罩，眼罩中可以加入水袋，让佩戴更加舒适。其相关参数如表</w:t>
      </w:r>
      <w:r>
        <w:rPr>
          <w:rFonts w:eastAsia="Times New Roman" w:cs="Times New Roman"/>
          <w:color w:val="000000"/>
        </w:rPr>
        <w:t>[</w:t>
      </w:r>
      <w:r>
        <w:rPr>
          <w:rFonts w:eastAsia="Times New Roman" w:cs="Times New Roman"/>
          <w:i/>
          <w:color w:val="000000"/>
        </w:rPr>
        <w:t>ρ</w:t>
      </w:r>
      <w:r>
        <w:rPr>
          <w:color w:val="000000"/>
          <w:vertAlign w:val="subscript"/>
        </w:rPr>
        <w:t>水</w:t>
      </w:r>
      <w:r>
        <w:rPr>
          <w:rFonts w:ascii="宋体" w:hAnsi="宋体"/>
          <w:color w:val="000000"/>
        </w:rPr>
        <w:t>＝</w:t>
      </w:r>
      <w:r>
        <w:rPr>
          <w:rFonts w:eastAsia="Times New Roman" w:cs="Times New Roman"/>
          <w:color w:val="000000"/>
        </w:rPr>
        <w:t>1.0×10</w:t>
      </w:r>
      <w:r>
        <w:rPr>
          <w:color w:val="000000"/>
          <w:vertAlign w:val="superscript"/>
        </w:rPr>
        <w:t>3</w:t>
      </w:r>
      <w:r>
        <w:rPr>
          <w:rFonts w:eastAsia="Times New Roman" w:cs="Times New Roman"/>
          <w:color w:val="000000"/>
        </w:rPr>
        <w:t>kg/m</w:t>
      </w:r>
      <w:r>
        <w:rPr>
          <w:color w:val="000000"/>
          <w:vertAlign w:val="superscript"/>
        </w:rPr>
        <w:t>3</w:t>
      </w:r>
      <w:r>
        <w:rPr>
          <w:rFonts w:ascii="宋体" w:hAnsi="宋体"/>
          <w:color w:val="000000"/>
        </w:rPr>
        <w:t>，</w:t>
      </w:r>
      <w:r>
        <w:rPr>
          <w:rFonts w:eastAsia="Times New Roman" w:cs="Times New Roman"/>
          <w:i/>
          <w:color w:val="000000"/>
        </w:rPr>
        <w:t>c</w:t>
      </w:r>
      <w:r>
        <w:rPr>
          <w:color w:val="000000"/>
          <w:vertAlign w:val="subscript"/>
        </w:rPr>
        <w:t>水</w:t>
      </w:r>
      <w:r>
        <w:rPr>
          <w:rFonts w:ascii="宋体" w:hAnsi="宋体"/>
          <w:color w:val="000000"/>
        </w:rPr>
        <w:t>＝</w:t>
      </w:r>
      <w:r>
        <w:rPr>
          <w:rFonts w:eastAsia="Times New Roman" w:cs="Times New Roman"/>
          <w:color w:val="000000"/>
        </w:rPr>
        <w:t>4.2×10</w:t>
      </w:r>
      <w:r>
        <w:rPr>
          <w:color w:val="000000"/>
          <w:vertAlign w:val="superscript"/>
        </w:rPr>
        <w:t>3</w:t>
      </w:r>
      <w:r>
        <w:rPr>
          <w:rFonts w:eastAsia="Times New Roman" w:cs="Times New Roman"/>
          <w:color w:val="000000"/>
        </w:rPr>
        <w:t>J/</w:t>
      </w:r>
      <w:r>
        <w:rPr>
          <w:rFonts w:ascii="宋体" w:hAnsi="宋体"/>
          <w:color w:val="000000"/>
        </w:rPr>
        <w:t>（</w:t>
      </w:r>
      <w:r>
        <w:rPr>
          <w:rFonts w:eastAsia="Times New Roman" w:cs="Times New Roman"/>
          <w:color w:val="000000"/>
        </w:rPr>
        <w:t>kg•</w:t>
      </w:r>
      <w:r>
        <w:rPr>
          <w:rFonts w:ascii="宋体" w:hAnsi="宋体"/>
          <w:color w:val="000000"/>
        </w:rPr>
        <w:t>℃）</w:t>
      </w:r>
      <w:r>
        <w:rPr>
          <w:rFonts w:eastAsia="Times New Roman" w:cs="Times New Roman"/>
          <w:color w:val="000000"/>
        </w:rPr>
        <w:t>]</w:t>
      </w:r>
      <w:r>
        <w:rPr>
          <w:rFonts w:ascii="宋体" w:hAnsi="宋体"/>
          <w:color w:val="000000"/>
        </w:rPr>
        <w:t>。</w:t>
      </w:r>
    </w:p>
    <w:p>
      <w:pPr>
        <w:spacing w:line="360" w:lineRule="auto"/>
        <w:jc w:val="left"/>
        <w:textAlignment w:val="center"/>
        <w:rPr>
          <w:color w:val="000000"/>
        </w:rPr>
      </w:pPr>
      <w:r>
        <w:rPr>
          <w:color w:val="000000"/>
        </w:rPr>
        <w:drawing>
          <wp:inline distT="0" distB="0" distL="0" distR="0">
            <wp:extent cx="3324225" cy="142875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37"/>
                    <a:stretch>
                      <a:fillRect/>
                    </a:stretch>
                  </pic:blipFill>
                  <pic:spPr>
                    <a:xfrm>
                      <a:off x="0" y="0"/>
                      <a:ext cx="3324225" cy="1428750"/>
                    </a:xfrm>
                    <a:prstGeom prst="rect">
                      <a:avLst/>
                    </a:prstGeom>
                  </pic:spPr>
                </pic:pic>
              </a:graphicData>
            </a:graphic>
          </wp:inline>
        </w:drawing>
      </w:r>
    </w:p>
    <w:tbl>
      <w:tblPr>
        <w:tblStyle w:val="4"/>
        <w:tblW w:w="79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99"/>
        <w:gridCol w:w="1698"/>
        <w:gridCol w:w="1999"/>
        <w:gridCol w:w="1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额定充电（放电）电压</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4V</w:t>
            </w:r>
          </w:p>
        </w:tc>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电池容量</w:t>
            </w:r>
          </w:p>
        </w:tc>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2000mAh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22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充电电流</w:t>
            </w:r>
          </w:p>
        </w:tc>
        <w:tc>
          <w:tcPr>
            <w:tcW w:w="16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800mA</w:t>
            </w:r>
          </w:p>
        </w:tc>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ascii="宋体" w:hAnsi="宋体"/>
                <w:color w:val="000000"/>
              </w:rPr>
              <w:t>水袋容积</w:t>
            </w:r>
          </w:p>
        </w:tc>
        <w:tc>
          <w:tcPr>
            <w:tcW w:w="199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color w:val="000000"/>
              </w:rPr>
            </w:pPr>
            <w:r>
              <w:rPr>
                <w:rFonts w:eastAsia="Times New Roman" w:cs="Times New Roman"/>
                <w:color w:val="000000"/>
              </w:rPr>
              <w:t>100mL</w:t>
            </w:r>
          </w:p>
        </w:tc>
      </w:tr>
    </w:tbl>
    <w:p>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）当该款眼罩电池充电时电池在电路中的作用是</w:t>
      </w:r>
      <w:r>
        <w:rPr>
          <w:color w:val="000000"/>
        </w:rPr>
        <w:t>___________</w:t>
      </w:r>
      <w:r>
        <w:rPr>
          <w:rFonts w:ascii="宋体" w:hAnsi="宋体"/>
          <w:color w:val="000000"/>
        </w:rPr>
        <w:t>（选填“电源”或“用电器”），给电池充满电可以储存电能多少</w:t>
      </w:r>
      <w:r>
        <w:rPr>
          <w:rFonts w:eastAsia="Times New Roman" w:cs="Times New Roman"/>
          <w:color w:val="000000"/>
        </w:rPr>
        <w:t>J</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）图乙是手动调节高、中、低三挡加热的电热眼罩简化原理图。电源电压</w:t>
      </w:r>
      <w:r>
        <w:rPr>
          <w:rFonts w:eastAsia="Times New Roman" w:cs="Times New Roman"/>
          <w:color w:val="000000"/>
        </w:rPr>
        <w:t>U</w:t>
      </w:r>
      <w:r>
        <w:rPr>
          <w:rFonts w:ascii="宋体" w:hAnsi="宋体"/>
          <w:color w:val="000000"/>
        </w:rPr>
        <w:t>为</w:t>
      </w:r>
      <w:r>
        <w:rPr>
          <w:rFonts w:eastAsia="Times New Roman" w:cs="Times New Roman"/>
          <w:color w:val="000000"/>
        </w:rPr>
        <w:t>4V</w:t>
      </w:r>
      <w:r>
        <w:rPr>
          <w:rFonts w:ascii="宋体" w:hAnsi="宋体"/>
          <w:color w:val="000000"/>
        </w:rPr>
        <w:t>，已知电热丝</w:t>
      </w:r>
      <w:r>
        <w:rPr>
          <w:rFonts w:eastAsia="Times New Roman" w:cs="Times New Roman"/>
          <w:i/>
          <w:color w:val="000000"/>
        </w:rPr>
        <w:t>R</w:t>
      </w:r>
      <w:r>
        <w:rPr>
          <w:color w:val="000000"/>
          <w:vertAlign w:val="subscript"/>
        </w:rPr>
        <w:t>1</w:t>
      </w:r>
      <w:r>
        <w:rPr>
          <w:rFonts w:ascii="宋体" w:hAnsi="宋体"/>
          <w:color w:val="000000"/>
        </w:rPr>
        <w:t>阻值为</w:t>
      </w:r>
      <w:r>
        <w:rPr>
          <w:rFonts w:eastAsia="Times New Roman" w:cs="Times New Roman"/>
          <w:color w:val="000000"/>
        </w:rPr>
        <w:t>4Ω</w:t>
      </w:r>
      <w:r>
        <w:rPr>
          <w:rFonts w:ascii="宋体" w:hAnsi="宋体"/>
          <w:color w:val="000000"/>
        </w:rPr>
        <w:t>，电热丝</w:t>
      </w:r>
      <w:r>
        <w:rPr>
          <w:rFonts w:eastAsia="Times New Roman" w:cs="Times New Roman"/>
          <w:i/>
          <w:color w:val="000000"/>
        </w:rPr>
        <w:t>R</w:t>
      </w:r>
      <w:r>
        <w:rPr>
          <w:color w:val="000000"/>
          <w:vertAlign w:val="subscript"/>
        </w:rPr>
        <w:t>2</w:t>
      </w:r>
      <w:r>
        <w:rPr>
          <w:rFonts w:ascii="宋体" w:hAnsi="宋体"/>
          <w:color w:val="000000"/>
        </w:rPr>
        <w:t>阻值为</w:t>
      </w:r>
      <w:r>
        <w:rPr>
          <w:rFonts w:eastAsia="Times New Roman" w:cs="Times New Roman"/>
          <w:color w:val="000000"/>
        </w:rPr>
        <w:t>8Ω</w:t>
      </w:r>
      <w:r>
        <w:rPr>
          <w:rFonts w:ascii="宋体" w:hAnsi="宋体"/>
          <w:color w:val="000000"/>
        </w:rPr>
        <w:t>，开关</w:t>
      </w:r>
      <w:r>
        <w:rPr>
          <w:rFonts w:eastAsia="Times New Roman" w:cs="Times New Roman"/>
          <w:color w:val="000000"/>
        </w:rPr>
        <w:t>S</w:t>
      </w:r>
      <w:r>
        <w:rPr>
          <w:color w:val="000000"/>
          <w:vertAlign w:val="subscript"/>
        </w:rPr>
        <w:t>3</w:t>
      </w:r>
      <w:r>
        <w:rPr>
          <w:rFonts w:ascii="宋体" w:hAnsi="宋体"/>
          <w:color w:val="000000"/>
        </w:rPr>
        <w:t>只接</w:t>
      </w:r>
      <w:r>
        <w:rPr>
          <w:rFonts w:eastAsia="Times New Roman" w:cs="Times New Roman"/>
          <w:i/>
          <w:color w:val="000000"/>
        </w:rPr>
        <w:t>a</w:t>
      </w:r>
      <w:r>
        <w:rPr>
          <w:rFonts w:ascii="宋体" w:hAnsi="宋体"/>
          <w:color w:val="000000"/>
        </w:rPr>
        <w:t>或</w:t>
      </w:r>
      <w:r>
        <w:rPr>
          <w:rFonts w:eastAsia="Times New Roman" w:cs="Times New Roman"/>
          <w:i/>
          <w:color w:val="000000"/>
        </w:rPr>
        <w:t>b</w:t>
      </w:r>
      <w:r>
        <w:rPr>
          <w:rFonts w:ascii="宋体" w:hAnsi="宋体"/>
          <w:color w:val="000000"/>
        </w:rPr>
        <w:t>，则充满电时，最多能在高温挡正常工作多少分钟</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）若眼罩的加热效率为</w:t>
      </w:r>
      <w:r>
        <w:rPr>
          <w:rFonts w:eastAsia="Times New Roman" w:cs="Times New Roman"/>
          <w:color w:val="000000"/>
        </w:rPr>
        <w:t>70%</w:t>
      </w:r>
      <w:r>
        <w:rPr>
          <w:rFonts w:ascii="宋体" w:hAnsi="宋体"/>
          <w:color w:val="000000"/>
        </w:rPr>
        <w:t>，小芳在高温挡使用眼罩</w:t>
      </w:r>
      <w:r>
        <w:rPr>
          <w:rFonts w:eastAsia="Times New Roman" w:cs="Times New Roman"/>
          <w:color w:val="000000"/>
        </w:rPr>
        <w:t>30min</w:t>
      </w:r>
      <w:r>
        <w:rPr>
          <w:rFonts w:ascii="宋体" w:hAnsi="宋体"/>
          <w:color w:val="000000"/>
        </w:rPr>
        <w:t>，对注满水的水袋加热，水温可以升高多少℃</w:t>
      </w:r>
      <w:r>
        <w:rPr>
          <w:color w:val="000000"/>
        </w:rPr>
        <w:t>___________</w:t>
      </w:r>
      <w:r>
        <w:rPr>
          <w:rFonts w:ascii="宋体" w:hAnsi="宋体"/>
          <w:color w:val="000000"/>
        </w:rPr>
        <w:t>？</w:t>
      </w:r>
    </w:p>
    <w:p>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）她使用一段时间后发现眼罩不工作了，检查后发现是电池坏了，她在家里找到一个额定充电（放电）电压为</w:t>
      </w:r>
      <w:r>
        <w:rPr>
          <w:rFonts w:eastAsia="Times New Roman" w:cs="Times New Roman"/>
          <w:color w:val="000000"/>
        </w:rPr>
        <w:t>6V</w:t>
      </w:r>
      <w:r>
        <w:rPr>
          <w:rFonts w:ascii="宋体" w:hAnsi="宋体"/>
          <w:color w:val="000000"/>
        </w:rPr>
        <w:t>的电池将原来的电池替换掉，若要更换电源后的高温挡的功率不变，要求只改变其中一个电热丝的阻值，请你通过分析和计算，求出该电热丝改变后的阻值应为多少</w:t>
      </w:r>
      <w:r>
        <w:rPr>
          <w:rFonts w:eastAsia="Times New Roman" w:cs="Times New Roman"/>
          <w:color w:val="000000"/>
        </w:rPr>
        <w:t>Ω</w:t>
      </w:r>
      <w:r>
        <w:rPr>
          <w:color w:val="000000"/>
        </w:rPr>
        <w:t>___________</w:t>
      </w:r>
      <w:r>
        <w:rPr>
          <w:rFonts w:ascii="宋体" w:hAnsi="宋体"/>
          <w:color w:val="000000"/>
        </w:rPr>
        <w:t>？</w:t>
      </w:r>
    </w:p>
    <w:sectPr>
      <w:headerReference r:id="rId3" w:type="default"/>
      <w:footerReference r:id="rId4" w:type="default"/>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rFonts w:hint="eastAsia"/>
      </w:rPr>
      <w:t>微信：cs5311742016 主营各地名校期中期末真题卷及小初高全套教材教案讲义知识点总结</w:t>
    </w:r>
    <w:bookmarkStart w:id="0" w:name="_GoBack"/>
    <w:bookmarkEnd w:id="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t>微信：cs5311742016 主营各地名校期中期末真题卷及小初高全套教材教案讲义知识点总结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D4654"/>
    <w:rsid w:val="00EE1A37"/>
    <w:rsid w:val="00F21C80"/>
    <w:rsid w:val="00F676FD"/>
    <w:rsid w:val="00F72514"/>
    <w:rsid w:val="00FA0944"/>
    <w:rsid w:val="00FB34D2"/>
    <w:rsid w:val="00FB4B17"/>
    <w:rsid w:val="00FC5860"/>
    <w:rsid w:val="00FD377B"/>
    <w:rsid w:val="00FD5DAF"/>
    <w:rsid w:val="00FF2D79"/>
    <w:rsid w:val="00FF517A"/>
    <w:rsid w:val="38274566"/>
    <w:rsid w:val="56837D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1.xml"/><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wmf"/><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20.wmf"/><Relationship Id="rId27" Type="http://schemas.openxmlformats.org/officeDocument/2006/relationships/oleObject" Target="embeddings/oleObject3.bin"/><Relationship Id="rId26" Type="http://schemas.openxmlformats.org/officeDocument/2006/relationships/image" Target="media/image19.png"/><Relationship Id="rId25" Type="http://schemas.openxmlformats.org/officeDocument/2006/relationships/image" Target="media/image18.wmf"/><Relationship Id="rId24" Type="http://schemas.openxmlformats.org/officeDocument/2006/relationships/oleObject" Target="embeddings/oleObject2.bin"/><Relationship Id="rId23" Type="http://schemas.openxmlformats.org/officeDocument/2006/relationships/image" Target="media/image17.wmf"/><Relationship Id="rId22" Type="http://schemas.openxmlformats.org/officeDocument/2006/relationships/oleObject" Target="embeddings/oleObject1.bin"/><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wmf"/><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Template>
  <Company>学科网 www.zxxk.com</Company>
  <Pages>8</Pages>
  <Words>3379</Words>
  <Characters>3970</Characters>
  <Lines>30</Lines>
  <Paragraphs>8</Paragraphs>
  <TotalTime>0</TotalTime>
  <ScaleCrop>false</ScaleCrop>
  <LinksUpToDate>false</LinksUpToDate>
  <CharactersWithSpaces>4075</CharactersWithSpaces>
  <Application>WPS Office_11.8.2.12195_F1E327BC-269C-435d-A152-05C5408002CA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2024-02-12T21:10:00Z</dcterms:created>
  <dc:creator>学科网试题生产平台</dc:creator>
  <dc:description>3373747634151424</dc:description>
  <cp:lastModifiedBy>小英alice</cp:lastModifiedBy>
  <dcterms:modified xsi:type="dcterms:W3CDTF">2024-03-03T11:25:46Z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2052-11.8.2.12195</vt:lpwstr>
  </property>
  <property fmtid="{D5CDD505-2E9C-101B-9397-08002B2CF9AE}" pid="7" name="ICV">
    <vt:lpwstr>D4A7CD1A992447E68E185BDA5172AE54</vt:lpwstr>
  </property>
</Properties>
</file>